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03" w:rsidRPr="007008F6" w:rsidRDefault="00776103" w:rsidP="00776103">
      <w:pPr>
        <w:pStyle w:val="a0"/>
        <w:ind w:firstLine="5387"/>
        <w:rPr>
          <w:lang w:val="uk-UA"/>
        </w:rPr>
      </w:pPr>
      <w:r w:rsidRPr="007008F6">
        <w:rPr>
          <w:lang w:val="uk-UA"/>
        </w:rPr>
        <w:t>Затверджено</w:t>
      </w:r>
    </w:p>
    <w:p w:rsidR="00776103" w:rsidRPr="007008F6" w:rsidRDefault="00776103" w:rsidP="00776103">
      <w:pPr>
        <w:pStyle w:val="a0"/>
        <w:ind w:firstLine="5387"/>
        <w:rPr>
          <w:lang w:val="uk-UA"/>
        </w:rPr>
      </w:pPr>
      <w:r w:rsidRPr="007008F6">
        <w:rPr>
          <w:lang w:val="uk-UA"/>
        </w:rPr>
        <w:t>рішенням Івано-Франківської</w:t>
      </w:r>
    </w:p>
    <w:p w:rsidR="00776103" w:rsidRPr="007008F6" w:rsidRDefault="00776103" w:rsidP="00776103">
      <w:pPr>
        <w:pStyle w:val="a0"/>
        <w:ind w:firstLine="5387"/>
        <w:rPr>
          <w:lang w:val="uk-UA"/>
        </w:rPr>
      </w:pPr>
      <w:r w:rsidRPr="007008F6">
        <w:rPr>
          <w:lang w:val="uk-UA"/>
        </w:rPr>
        <w:t xml:space="preserve">міської ради міської </w:t>
      </w:r>
    </w:p>
    <w:p w:rsidR="00776103" w:rsidRPr="007008F6" w:rsidRDefault="00776103" w:rsidP="00776103">
      <w:pPr>
        <w:pStyle w:val="a0"/>
        <w:ind w:firstLine="5387"/>
        <w:rPr>
          <w:lang w:val="uk-UA"/>
        </w:rPr>
      </w:pPr>
      <w:r w:rsidRPr="007008F6">
        <w:rPr>
          <w:lang w:val="uk-UA"/>
        </w:rPr>
        <w:t>№_______ від____________</w:t>
      </w:r>
    </w:p>
    <w:p w:rsidR="00776103" w:rsidRPr="007008F6" w:rsidRDefault="00776103" w:rsidP="00776103">
      <w:pPr>
        <w:pStyle w:val="a0"/>
        <w:ind w:firstLine="5387"/>
        <w:rPr>
          <w:lang w:val="uk-UA"/>
        </w:rPr>
      </w:pPr>
    </w:p>
    <w:p w:rsidR="00776103" w:rsidRPr="007008F6" w:rsidRDefault="00776103" w:rsidP="00776103">
      <w:pPr>
        <w:pStyle w:val="a0"/>
        <w:ind w:firstLine="5387"/>
        <w:rPr>
          <w:lang w:val="uk-UA"/>
        </w:rPr>
      </w:pPr>
    </w:p>
    <w:p w:rsidR="00776103" w:rsidRPr="007008F6" w:rsidRDefault="00776103" w:rsidP="00776103">
      <w:pPr>
        <w:jc w:val="both"/>
        <w:rPr>
          <w:color w:val="000000"/>
          <w:szCs w:val="28"/>
        </w:rPr>
      </w:pPr>
    </w:p>
    <w:p w:rsidR="00776103" w:rsidRPr="007008F6" w:rsidRDefault="00776103" w:rsidP="00776103">
      <w:pPr>
        <w:jc w:val="both"/>
        <w:rPr>
          <w:color w:val="000000"/>
          <w:szCs w:val="28"/>
        </w:rPr>
      </w:pPr>
    </w:p>
    <w:p w:rsidR="00776103" w:rsidRPr="007008F6" w:rsidRDefault="00776103" w:rsidP="00776103">
      <w:pPr>
        <w:jc w:val="both"/>
        <w:rPr>
          <w:color w:val="000000"/>
          <w:szCs w:val="28"/>
        </w:rPr>
      </w:pPr>
    </w:p>
    <w:p w:rsidR="00776103" w:rsidRPr="007008F6" w:rsidRDefault="00776103" w:rsidP="00776103">
      <w:pPr>
        <w:jc w:val="both"/>
        <w:rPr>
          <w:color w:val="000000"/>
          <w:szCs w:val="28"/>
        </w:rPr>
      </w:pPr>
    </w:p>
    <w:p w:rsidR="00776103" w:rsidRPr="007008F6" w:rsidRDefault="00776103" w:rsidP="00776103">
      <w:pPr>
        <w:jc w:val="center"/>
        <w:rPr>
          <w:b/>
          <w:bCs/>
          <w:color w:val="000000"/>
          <w:sz w:val="40"/>
          <w:szCs w:val="40"/>
        </w:rPr>
      </w:pPr>
      <w:r w:rsidRPr="007008F6">
        <w:rPr>
          <w:b/>
          <w:bCs/>
          <w:color w:val="000000"/>
          <w:sz w:val="40"/>
          <w:szCs w:val="40"/>
        </w:rPr>
        <w:t>СТАТУТ</w:t>
      </w:r>
    </w:p>
    <w:p w:rsidR="00776103" w:rsidRPr="007008F6" w:rsidRDefault="00776103" w:rsidP="00776103">
      <w:pPr>
        <w:jc w:val="center"/>
        <w:rPr>
          <w:b/>
          <w:bCs/>
          <w:color w:val="000000"/>
          <w:sz w:val="40"/>
          <w:szCs w:val="40"/>
        </w:rPr>
      </w:pPr>
      <w:r w:rsidRPr="007008F6">
        <w:rPr>
          <w:b/>
          <w:bCs/>
          <w:color w:val="000000"/>
          <w:sz w:val="40"/>
          <w:szCs w:val="40"/>
        </w:rPr>
        <w:t>КОМУНАЛЬНОГО ВИРОБНИЧОГО ПІДПРИЄМСТВА</w:t>
      </w:r>
    </w:p>
    <w:p w:rsidR="00776103" w:rsidRPr="007008F6" w:rsidRDefault="00776103" w:rsidP="00776103">
      <w:pPr>
        <w:jc w:val="center"/>
        <w:rPr>
          <w:b/>
          <w:bCs/>
          <w:color w:val="000000"/>
          <w:sz w:val="40"/>
          <w:szCs w:val="40"/>
        </w:rPr>
      </w:pPr>
      <w:r w:rsidRPr="007008F6">
        <w:rPr>
          <w:b/>
          <w:bCs/>
          <w:color w:val="000000"/>
          <w:sz w:val="40"/>
          <w:szCs w:val="40"/>
        </w:rPr>
        <w:t>«АРХІТЕКТУРНО-ПЛАНУВАЛЬНЕ БЮРО - ІФ»</w:t>
      </w:r>
    </w:p>
    <w:p w:rsidR="00776103" w:rsidRPr="007008F6" w:rsidRDefault="00776103" w:rsidP="00776103">
      <w:pPr>
        <w:jc w:val="center"/>
        <w:rPr>
          <w:b/>
          <w:bCs/>
          <w:color w:val="000000"/>
          <w:sz w:val="40"/>
          <w:szCs w:val="40"/>
        </w:rPr>
      </w:pPr>
      <w:r w:rsidRPr="007008F6">
        <w:rPr>
          <w:b/>
          <w:bCs/>
          <w:color w:val="000000"/>
          <w:sz w:val="40"/>
          <w:szCs w:val="40"/>
        </w:rPr>
        <w:t>(НОВА РЕДАКЦІЯ)</w:t>
      </w:r>
    </w:p>
    <w:p w:rsidR="00776103" w:rsidRPr="007008F6" w:rsidRDefault="00776103" w:rsidP="00776103">
      <w:pPr>
        <w:jc w:val="both"/>
        <w:rPr>
          <w:color w:val="000000"/>
          <w:sz w:val="40"/>
          <w:szCs w:val="40"/>
        </w:rPr>
      </w:pPr>
    </w:p>
    <w:p w:rsidR="00776103" w:rsidRPr="007008F6" w:rsidRDefault="00776103" w:rsidP="00776103">
      <w:pPr>
        <w:ind w:left="-1276"/>
        <w:jc w:val="center"/>
        <w:rPr>
          <w:color w:val="000000"/>
          <w:szCs w:val="28"/>
        </w:rPr>
      </w:pPr>
    </w:p>
    <w:p w:rsidR="00776103" w:rsidRPr="007008F6" w:rsidRDefault="00776103" w:rsidP="00776103">
      <w:pPr>
        <w:ind w:left="-1276"/>
        <w:jc w:val="center"/>
        <w:rPr>
          <w:color w:val="000000"/>
          <w:szCs w:val="28"/>
        </w:rPr>
      </w:pPr>
    </w:p>
    <w:p w:rsidR="00776103" w:rsidRPr="007008F6" w:rsidRDefault="00776103" w:rsidP="00776103">
      <w:pPr>
        <w:ind w:left="-1276"/>
        <w:jc w:val="center"/>
        <w:rPr>
          <w:color w:val="000000"/>
          <w:szCs w:val="28"/>
        </w:rPr>
      </w:pPr>
    </w:p>
    <w:p w:rsidR="00776103" w:rsidRPr="007008F6" w:rsidRDefault="00776103" w:rsidP="00776103">
      <w:pPr>
        <w:ind w:left="-1276"/>
        <w:jc w:val="center"/>
        <w:rPr>
          <w:color w:val="000000"/>
          <w:szCs w:val="28"/>
        </w:rPr>
      </w:pPr>
    </w:p>
    <w:p w:rsidR="00776103" w:rsidRPr="007008F6" w:rsidRDefault="00776103" w:rsidP="00776103">
      <w:pPr>
        <w:ind w:left="-1276"/>
        <w:jc w:val="center"/>
        <w:rPr>
          <w:color w:val="000000"/>
          <w:szCs w:val="28"/>
        </w:rPr>
      </w:pPr>
    </w:p>
    <w:p w:rsidR="00776103" w:rsidRPr="007008F6" w:rsidRDefault="00776103" w:rsidP="00776103">
      <w:pPr>
        <w:ind w:left="-1276"/>
        <w:jc w:val="center"/>
        <w:rPr>
          <w:color w:val="000000"/>
          <w:szCs w:val="28"/>
        </w:rPr>
      </w:pPr>
    </w:p>
    <w:p w:rsidR="00776103" w:rsidRPr="007008F6" w:rsidRDefault="00776103" w:rsidP="00776103">
      <w:pPr>
        <w:ind w:left="-1276"/>
        <w:jc w:val="center"/>
        <w:rPr>
          <w:color w:val="000000"/>
          <w:szCs w:val="28"/>
        </w:rPr>
      </w:pPr>
    </w:p>
    <w:p w:rsidR="00776103" w:rsidRPr="007008F6" w:rsidRDefault="00776103" w:rsidP="00776103">
      <w:pPr>
        <w:ind w:left="-1276"/>
        <w:jc w:val="center"/>
        <w:rPr>
          <w:color w:val="000000"/>
          <w:szCs w:val="28"/>
        </w:rPr>
      </w:pPr>
    </w:p>
    <w:p w:rsidR="00776103" w:rsidRPr="007008F6" w:rsidRDefault="00776103" w:rsidP="00776103">
      <w:pPr>
        <w:ind w:left="-1276"/>
        <w:jc w:val="center"/>
        <w:rPr>
          <w:color w:val="000000"/>
          <w:szCs w:val="28"/>
        </w:rPr>
      </w:pPr>
    </w:p>
    <w:p w:rsidR="00776103" w:rsidRPr="007008F6" w:rsidRDefault="00776103" w:rsidP="00776103">
      <w:pPr>
        <w:jc w:val="center"/>
        <w:rPr>
          <w:color w:val="000000"/>
          <w:szCs w:val="28"/>
        </w:rPr>
      </w:pPr>
      <w:r w:rsidRPr="007008F6">
        <w:rPr>
          <w:color w:val="000000"/>
          <w:szCs w:val="28"/>
        </w:rPr>
        <w:t xml:space="preserve">Івано-Франківськ </w:t>
      </w:r>
    </w:p>
    <w:p w:rsidR="00776103" w:rsidRPr="007008F6" w:rsidRDefault="00776103" w:rsidP="00776103">
      <w:pPr>
        <w:jc w:val="center"/>
        <w:rPr>
          <w:color w:val="000000"/>
          <w:szCs w:val="28"/>
        </w:rPr>
      </w:pPr>
      <w:r w:rsidRPr="007008F6">
        <w:rPr>
          <w:color w:val="000000"/>
          <w:szCs w:val="28"/>
        </w:rPr>
        <w:t>2022 рік</w:t>
      </w:r>
    </w:p>
    <w:p w:rsidR="00776103" w:rsidRPr="007008F6" w:rsidRDefault="00776103" w:rsidP="00776103">
      <w:pPr>
        <w:jc w:val="center"/>
        <w:rPr>
          <w:color w:val="000000"/>
          <w:szCs w:val="28"/>
        </w:rPr>
      </w:pPr>
    </w:p>
    <w:p w:rsidR="00776103" w:rsidRPr="007008F6" w:rsidRDefault="00776103" w:rsidP="00776103">
      <w:pPr>
        <w:pStyle w:val="a0"/>
        <w:jc w:val="center"/>
        <w:rPr>
          <w:b/>
          <w:lang w:val="uk-UA"/>
        </w:rPr>
      </w:pPr>
      <w:r w:rsidRPr="007008F6">
        <w:rPr>
          <w:b/>
          <w:lang w:val="uk-UA"/>
        </w:rPr>
        <w:t>1. Загальні положення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lastRenderedPageBreak/>
        <w:t>1.1. Комунальне виробниче підприємство "Архітектурно планувальне бюро - ІФ" (далі - Підприємство) є унітарним комерційним підприємством, утвореним на базі відокремленої частини комунальної власності Івано – Франківської міської територіальної громади відповідно до Цивільного і Господарського кодексів України і входить до сфери управління Івано-Франківської міської ради.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1.2. Підприємство у своїй діяльності керується Конституцією України, Цивільним та Господарським кодексами України, Законом України «Про місцеве самоврядування в Україні», нормативно-правовими актами Президента України і Кабінету Міністрів України, іншими нормативними актами, рішеннями Івано-Франківської міської ради, виконавчого комітету міської ради, розпорядженнями міського голови та цим Статутом.  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1.3. Засновником Підприємства є Івано-Франківська міська рада (далі – Засновник).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1.4. Підприємство є самостійним господарським суб’єктом, набуває прав та обов’язків юридичної особи від дня його державної реєстрації, має поточні та інші (в тому числі й валютні) рахунки в установах банків, круглу печатку, штампи, бланки зі своїм найменуванням, знаки для товарів і послуг, а також інші атрибути юридичної особи відповідно до законодавства України.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1.5. Підприємство у своїй діяльності підзвітне й підконтрольне Івано-Франківській міській раді, її виконавчому комітету) та Департаменту містобудування та архітектури Івано-Франківської міської ради (далі – Уповноважений орган).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1.6. Підприємство не несе відповідальності за зобов’язаннями Засновника та Уповноваженого органу, а останні не несуть відповідальності за зобов’язання Підприємства. 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1.7.  Найменування Підприємства - комунальне виробниче підприємство "Архітектурно-планувальне бюро - ІФ".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1.8. Скорочене найменування Підприємства : КВП «АПБ - ІФ».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1.9. Місцезнаходження (юридична адреса) Підприємства: 76018,  Івано-Франківська область, м. Івано-Франківськ, вул. Незалежності, 9.</w:t>
      </w:r>
    </w:p>
    <w:p w:rsidR="00776103" w:rsidRPr="007008F6" w:rsidRDefault="00776103" w:rsidP="00776103">
      <w:pPr>
        <w:pStyle w:val="a0"/>
        <w:rPr>
          <w:lang w:val="uk-UA"/>
        </w:rPr>
      </w:pPr>
    </w:p>
    <w:p w:rsidR="00776103" w:rsidRPr="007008F6" w:rsidRDefault="00776103" w:rsidP="00776103">
      <w:pPr>
        <w:pStyle w:val="a0"/>
        <w:jc w:val="center"/>
        <w:rPr>
          <w:b/>
          <w:lang w:val="uk-UA"/>
        </w:rPr>
      </w:pPr>
      <w:r w:rsidRPr="007008F6">
        <w:rPr>
          <w:b/>
          <w:lang w:val="uk-UA"/>
        </w:rPr>
        <w:t>2. Основні завдання та функції Підприємства</w:t>
      </w:r>
    </w:p>
    <w:p w:rsidR="00776103" w:rsidRPr="007008F6" w:rsidRDefault="00776103" w:rsidP="00776103">
      <w:pPr>
        <w:pStyle w:val="a0"/>
        <w:jc w:val="center"/>
        <w:rPr>
          <w:b/>
          <w:lang w:val="uk-UA"/>
        </w:rPr>
      </w:pP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2.1. Підприємство створене з метою самостійної господарської комерційної діяльності для задоволення потреб фізичних та юридичних осіб незалежно від форм власності, відповідними видами послуг та робіт.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2.2. Основними завданнями та функціями Підприємства є: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- розробка містобудівних, архітектурних програм, концепцій, в тому числі із залученням спеціалістів інших галузей; 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- розробка (виконання) </w:t>
      </w:r>
      <w:proofErr w:type="spellStart"/>
      <w:r w:rsidRPr="007008F6">
        <w:rPr>
          <w:lang w:val="uk-UA"/>
        </w:rPr>
        <w:t>проєктних</w:t>
      </w:r>
      <w:proofErr w:type="spellEnd"/>
      <w:r w:rsidRPr="007008F6">
        <w:rPr>
          <w:lang w:val="uk-UA"/>
        </w:rPr>
        <w:t xml:space="preserve"> робіт;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розроблення містобудівної документації;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архітектурне та будівельне проєктування;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конструювання несучих конструкцій за класами і умовами будівництва (для будівель і споруд ІІ і ІІІ класу, у звичайних умовах);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проєктування внутрішніх інженерних, систем і споруд;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проєктування зовнішніх інженерних мереж, систем і споруд;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lastRenderedPageBreak/>
        <w:t xml:space="preserve">- розроблення спеціальних розділів </w:t>
      </w:r>
      <w:proofErr w:type="spellStart"/>
      <w:r w:rsidRPr="007008F6">
        <w:rPr>
          <w:lang w:val="uk-UA"/>
        </w:rPr>
        <w:t>проєктів</w:t>
      </w:r>
      <w:proofErr w:type="spellEnd"/>
      <w:r w:rsidRPr="007008F6">
        <w:rPr>
          <w:lang w:val="uk-UA"/>
        </w:rPr>
        <w:t>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виконання контрольно-виконавчих зйомок новозбудованих об’єктів та інженерних мереж, інженерно-геодезичних вишукувань і їх накопичення, перенесення в натуру червоних ліній, головних осей будівель, споруд, доріг, меж земельних ділянок;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- виготовлення </w:t>
      </w:r>
      <w:proofErr w:type="spellStart"/>
      <w:r w:rsidRPr="007008F6">
        <w:rPr>
          <w:lang w:val="uk-UA"/>
        </w:rPr>
        <w:t>проєктів</w:t>
      </w:r>
      <w:proofErr w:type="spellEnd"/>
      <w:r w:rsidRPr="007008F6">
        <w:rPr>
          <w:lang w:val="uk-UA"/>
        </w:rPr>
        <w:t xml:space="preserve"> землеустрою щодо відведення земельної ділянки цільове призначення якої змінюється;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- виготовлення </w:t>
      </w:r>
      <w:proofErr w:type="spellStart"/>
      <w:r w:rsidRPr="007008F6">
        <w:rPr>
          <w:lang w:val="uk-UA"/>
        </w:rPr>
        <w:t>проєктів</w:t>
      </w:r>
      <w:proofErr w:type="spellEnd"/>
      <w:r w:rsidRPr="007008F6">
        <w:rPr>
          <w:lang w:val="uk-UA"/>
        </w:rPr>
        <w:t xml:space="preserve"> землеустрою щодо відведення земельної ділянки;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виготовлення технічної документації із землеустрою щодо поділу чи об’єднання земельної ділянки;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виготовлення технічної документації із землеустрою по встановленню меж земельної ділянки в натурі;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перенесення в натуру меж земельної ділянки;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здійснення контролю за якістю та повнотою інженерно-геодезичної та картографічної документації;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розробка проектів комплексного благоустрою, ландшафтного дизайну;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розробка науково-проектної документації на реставрацію об’єктів пам’яток архітектури культурної спадщини;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виготовлення паспортів пам’яток архітектури;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- розроблення </w:t>
      </w:r>
      <w:proofErr w:type="spellStart"/>
      <w:r w:rsidRPr="007008F6">
        <w:rPr>
          <w:lang w:val="uk-UA"/>
        </w:rPr>
        <w:t>проєктів</w:t>
      </w:r>
      <w:proofErr w:type="spellEnd"/>
      <w:r w:rsidRPr="007008F6">
        <w:rPr>
          <w:lang w:val="uk-UA"/>
        </w:rPr>
        <w:t xml:space="preserve"> реставрації пам’яток архітектури;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розробка історико-містобудівних обґрунтувань;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дизайнерські роботи і послуги;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технічне обстеження будівель і споруд, підготовка відповідних звітів та висновків;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надання послуг з оцінки майна;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надання інжинірингових послуг;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- виготовлення інвестиційних </w:t>
      </w:r>
      <w:proofErr w:type="spellStart"/>
      <w:r w:rsidRPr="007008F6">
        <w:rPr>
          <w:lang w:val="uk-UA"/>
        </w:rPr>
        <w:t>проєктів</w:t>
      </w:r>
      <w:proofErr w:type="spellEnd"/>
      <w:r w:rsidRPr="007008F6">
        <w:rPr>
          <w:lang w:val="uk-UA"/>
        </w:rPr>
        <w:t>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виконання комплексних науково-реставраційних досліджень;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проведення та виготовлення документації з технічної інвентаризації об’єктів нерухомого майна.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2.3. Підприємство може займатися й іншими видами діяльності, що не заборонені чинним законодавством України.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2.4. Діяльність, яка, відповідно до чинного законодавства України потребує спеціального дозволу (ліцензії, сертифікату) здійснюється Підприємством за умови отримання необхідного дозволу (ліцензії, сертифікату).</w:t>
      </w:r>
    </w:p>
    <w:p w:rsidR="00776103" w:rsidRPr="007008F6" w:rsidRDefault="00776103" w:rsidP="00776103">
      <w:pPr>
        <w:pStyle w:val="a0"/>
        <w:rPr>
          <w:lang w:val="uk-UA"/>
        </w:rPr>
      </w:pPr>
    </w:p>
    <w:p w:rsidR="00776103" w:rsidRPr="007008F6" w:rsidRDefault="00776103" w:rsidP="00776103">
      <w:pPr>
        <w:pStyle w:val="a0"/>
        <w:jc w:val="center"/>
        <w:rPr>
          <w:b/>
          <w:lang w:val="uk-UA"/>
        </w:rPr>
      </w:pPr>
      <w:r w:rsidRPr="007008F6">
        <w:rPr>
          <w:b/>
          <w:lang w:val="uk-UA"/>
        </w:rPr>
        <w:t>3. Права та обов’язки підприємства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ab/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3.1. Підприємство має право : 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самостійно планувати свою діяльність, визначати стратегію та основні напрямки свого розвитку відповідно до плану розвитку Підприємства, кон'юнктури ринку, робіт, послуг, економічної ситуації з урахуванням завдань, визначених Івано-Франківською міською радою, виконавчим комітетом Івано-Франківської міської ради та Уповноваженим органом;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lastRenderedPageBreak/>
        <w:t>- укладати цивільні та господарські договори, виконувати роботи, надавати послуги за встановленими цінами або на договірній основі;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отримувати безкоштовно від Засновника та його виконавчих органів інформаційні та довідкові дані й звітні документи, необхідні для виконання своїх завдань;</w:t>
      </w:r>
    </w:p>
    <w:p w:rsidR="00776103" w:rsidRPr="007008F6" w:rsidRDefault="00776103" w:rsidP="00776103">
      <w:pPr>
        <w:pStyle w:val="a0"/>
        <w:rPr>
          <w:i/>
          <w:lang w:val="uk-UA"/>
        </w:rPr>
      </w:pPr>
      <w:r w:rsidRPr="007008F6">
        <w:rPr>
          <w:lang w:val="uk-UA"/>
        </w:rPr>
        <w:t>-</w:t>
      </w:r>
      <w:r w:rsidRPr="007008F6">
        <w:rPr>
          <w:i/>
          <w:lang w:val="uk-UA"/>
        </w:rPr>
        <w:t xml:space="preserve"> </w:t>
      </w:r>
      <w:r w:rsidRPr="007008F6">
        <w:rPr>
          <w:lang w:val="uk-UA"/>
        </w:rPr>
        <w:t>визначати та встановлювати чисельність працівників, структуру та штатний розпис за погодженням Уповноваженого органу;</w:t>
      </w:r>
      <w:r w:rsidRPr="007008F6">
        <w:rPr>
          <w:i/>
          <w:lang w:val="uk-UA"/>
        </w:rPr>
        <w:t xml:space="preserve"> </w:t>
      </w:r>
    </w:p>
    <w:p w:rsidR="00776103" w:rsidRPr="007008F6" w:rsidRDefault="00776103" w:rsidP="00776103">
      <w:pPr>
        <w:pStyle w:val="a0"/>
        <w:rPr>
          <w:i/>
          <w:lang w:val="uk-UA"/>
        </w:rPr>
      </w:pPr>
      <w:r w:rsidRPr="007008F6">
        <w:rPr>
          <w:lang w:val="uk-UA"/>
        </w:rPr>
        <w:t xml:space="preserve"> - здійснювати іншу господарську діяльність у порядку, визначеному законом;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за згодою Засновника створювати філії та відділення з правом відкриття поточних (розрахункових) та інших рахунків, а також проводити їх реорганізацію та ліквідацію;</w:t>
      </w:r>
    </w:p>
    <w:p w:rsidR="00776103" w:rsidRPr="007008F6" w:rsidRDefault="00776103" w:rsidP="00776103">
      <w:pPr>
        <w:pStyle w:val="a0"/>
        <w:rPr>
          <w:i/>
          <w:color w:val="FF0000"/>
          <w:lang w:val="uk-UA"/>
        </w:rPr>
      </w:pPr>
      <w:r w:rsidRPr="007008F6">
        <w:rPr>
          <w:lang w:val="uk-UA"/>
        </w:rPr>
        <w:t>- вступати в договірні відносини з будь-якими суб’єктами господарювання як на території України, так і за її межами, проводити переговори з іноземними партнерами;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бути учасником цивільного, господарського, адміністративного   кримінального процесу та користуватися усіма правами та обов’язками гарантованими чинним законодавством України;</w:t>
      </w:r>
    </w:p>
    <w:p w:rsidR="00776103" w:rsidRPr="007008F6" w:rsidRDefault="00776103" w:rsidP="00776103">
      <w:pPr>
        <w:pStyle w:val="a0"/>
        <w:rPr>
          <w:highlight w:val="yellow"/>
          <w:lang w:val="uk-UA"/>
        </w:rPr>
      </w:pPr>
      <w:r w:rsidRPr="007008F6">
        <w:rPr>
          <w:i/>
          <w:lang w:val="uk-UA"/>
        </w:rPr>
        <w:t xml:space="preserve"> </w:t>
      </w:r>
      <w:r w:rsidRPr="007008F6">
        <w:rPr>
          <w:lang w:val="uk-UA"/>
        </w:rPr>
        <w:t>-</w:t>
      </w:r>
      <w:r w:rsidRPr="007008F6">
        <w:rPr>
          <w:i/>
          <w:lang w:val="uk-UA"/>
        </w:rPr>
        <w:t xml:space="preserve"> </w:t>
      </w:r>
      <w:r w:rsidRPr="007008F6">
        <w:rPr>
          <w:lang w:val="uk-UA"/>
        </w:rPr>
        <w:t>залучати до роботи на договірних засадах необхідних спеціалістів;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</w:t>
      </w:r>
      <w:r w:rsidRPr="007008F6">
        <w:rPr>
          <w:i/>
          <w:lang w:val="uk-UA"/>
        </w:rPr>
        <w:t xml:space="preserve"> </w:t>
      </w:r>
      <w:r w:rsidRPr="007008F6">
        <w:rPr>
          <w:lang w:val="uk-UA"/>
        </w:rPr>
        <w:t>брати участь у спрощених закупівлях та процедурах публічних закупівель;</w:t>
      </w:r>
    </w:p>
    <w:p w:rsidR="00776103" w:rsidRPr="007008F6" w:rsidRDefault="00776103" w:rsidP="00776103">
      <w:pPr>
        <w:pStyle w:val="a0"/>
        <w:rPr>
          <w:i/>
          <w:lang w:val="uk-UA"/>
        </w:rPr>
      </w:pPr>
      <w:r w:rsidRPr="007008F6">
        <w:rPr>
          <w:lang w:val="uk-UA"/>
        </w:rPr>
        <w:t>-</w:t>
      </w:r>
      <w:r w:rsidRPr="007008F6">
        <w:rPr>
          <w:i/>
          <w:lang w:val="uk-UA"/>
        </w:rPr>
        <w:t xml:space="preserve"> </w:t>
      </w:r>
      <w:r w:rsidRPr="007008F6">
        <w:rPr>
          <w:lang w:val="uk-UA"/>
        </w:rPr>
        <w:t>встановлювати ціни та тарифи на окремі види робіт та послуг;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- підприємство може здійснювати іншу діяльність, передбачену чинним законодавством. </w:t>
      </w:r>
    </w:p>
    <w:p w:rsidR="00776103" w:rsidRPr="007008F6" w:rsidRDefault="00776103" w:rsidP="00776103">
      <w:pPr>
        <w:pStyle w:val="a0"/>
        <w:rPr>
          <w:lang w:val="uk-UA"/>
        </w:rPr>
      </w:pPr>
    </w:p>
    <w:p w:rsidR="00776103" w:rsidRPr="007008F6" w:rsidRDefault="00776103" w:rsidP="00776103">
      <w:pPr>
        <w:pStyle w:val="a0"/>
        <w:jc w:val="center"/>
        <w:rPr>
          <w:b/>
          <w:lang w:val="uk-UA"/>
        </w:rPr>
      </w:pPr>
      <w:r w:rsidRPr="007008F6">
        <w:rPr>
          <w:b/>
          <w:lang w:val="uk-UA"/>
        </w:rPr>
        <w:t>3.2. Обов'язки Підприємства:</w:t>
      </w:r>
    </w:p>
    <w:p w:rsidR="00776103" w:rsidRPr="007008F6" w:rsidRDefault="00776103" w:rsidP="00776103">
      <w:pPr>
        <w:pStyle w:val="a0"/>
        <w:jc w:val="center"/>
        <w:rPr>
          <w:b/>
          <w:lang w:val="uk-UA"/>
        </w:rPr>
      </w:pP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3.2.1.  При визначенні стратегії господарської діяльності, метою якої є отримання прибутку, Підприємство повинно враховувати укладені договори, замовлення та інші договірні зобов'язання.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3.2.2. Якісно та  професійно виконувати завдання та функції Підприємства згідно даного Статуту.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3.2.3. Підприємство: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забезпечує своєчасну сплату податків, зборів до бюджету та інших відрахувань згідно з чинним законодавством;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здійснює оперативну діяльність по матеріально – технічному забезпеченню виробництва;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здійснює інноваційну діяльність, спрямовану на пошук та впровадження новітніх технологій, матеріалів, форм організаційної діяльності тощо;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виконує завдання, доручення та замовлення від Засновника на умовах, передбачених чинним законодавством;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придбаває необхідні матеріальні ресурси у підприємств, організацій та установ незалежно від форми власності, а також у фізичних осіб;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відповідно до укладених договорів та замовлень, забезпечує виконання робіт та послуг;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lastRenderedPageBreak/>
        <w:t>-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страхування.</w:t>
      </w:r>
    </w:p>
    <w:p w:rsidR="00776103" w:rsidRPr="007008F6" w:rsidRDefault="00776103" w:rsidP="00776103">
      <w:pPr>
        <w:pStyle w:val="a0"/>
        <w:jc w:val="center"/>
        <w:rPr>
          <w:lang w:val="uk-UA"/>
        </w:rPr>
      </w:pPr>
    </w:p>
    <w:p w:rsidR="00776103" w:rsidRPr="007008F6" w:rsidRDefault="00776103" w:rsidP="00776103">
      <w:pPr>
        <w:pStyle w:val="a0"/>
        <w:jc w:val="center"/>
        <w:rPr>
          <w:b/>
          <w:lang w:val="uk-UA"/>
        </w:rPr>
      </w:pPr>
      <w:r w:rsidRPr="007008F6">
        <w:rPr>
          <w:b/>
          <w:lang w:val="uk-UA"/>
        </w:rPr>
        <w:t>4. Майно підприємства та статутний капітал</w:t>
      </w:r>
    </w:p>
    <w:p w:rsidR="00776103" w:rsidRPr="007008F6" w:rsidRDefault="00776103" w:rsidP="00776103">
      <w:pPr>
        <w:pStyle w:val="a0"/>
        <w:jc w:val="center"/>
        <w:rPr>
          <w:lang w:val="uk-UA"/>
        </w:rPr>
      </w:pP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4.1.  Майно Підприємства складається з основних фондів, оборотних коштів, статутного капіталу, а також інших цінностей, вартість яких відображається у самостійному балансі Підприємства.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4.2. Майно Підприємства є комунальною власністю Івано – Франківської міської територіальної громади і закріплюється за Підприємством на праві господарського відання.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4.3. Здійснюючи право господарського відання, Підприємство володіє, користується та розпоряджається зазначеним майном згідно з чинним законодавством та цим Статутом та відповідно до обмежень, встановлених Засновником.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4.4. Власністю Підприємства є прибутки, а також майно, придбане ним в результаті фінансово-господарської діяльності.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4.5. Статутний капітал Підприємства складає </w:t>
      </w:r>
      <w:r w:rsidRPr="007008F6">
        <w:rPr>
          <w:rFonts w:eastAsia="Calibri" w:cs="Times New Roman"/>
          <w:lang w:val="uk-UA"/>
        </w:rPr>
        <w:t>2</w:t>
      </w:r>
      <w:r>
        <w:rPr>
          <w:rFonts w:eastAsia="Calibri" w:cs="Times New Roman"/>
          <w:lang w:val="uk-UA"/>
        </w:rPr>
        <w:t> </w:t>
      </w:r>
      <w:r w:rsidRPr="007008F6">
        <w:rPr>
          <w:rFonts w:eastAsia="Calibri" w:cs="Times New Roman"/>
          <w:lang w:val="uk-UA"/>
        </w:rPr>
        <w:t>2</w:t>
      </w:r>
      <w:r>
        <w:rPr>
          <w:rFonts w:eastAsia="Calibri" w:cs="Times New Roman"/>
          <w:lang w:val="uk-UA"/>
        </w:rPr>
        <w:t>00 000</w:t>
      </w:r>
      <w:r w:rsidRPr="007008F6"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/>
          <w:lang w:val="uk-UA"/>
        </w:rPr>
        <w:t xml:space="preserve">грн (два мільйони  двісті тисяч гривень) </w:t>
      </w:r>
      <w:r w:rsidRPr="007008F6">
        <w:rPr>
          <w:lang w:val="uk-UA"/>
        </w:rPr>
        <w:t xml:space="preserve">та формується Засновником </w:t>
      </w:r>
      <w:r>
        <w:rPr>
          <w:lang w:val="uk-UA"/>
        </w:rPr>
        <w:t>впродовж</w:t>
      </w:r>
      <w:r w:rsidRPr="007008F6">
        <w:rPr>
          <w:lang w:val="uk-UA"/>
        </w:rPr>
        <w:t xml:space="preserve"> одного року з дня державної реєстрації даної редакції статуту.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4.6. Статутний капітал Підприємства може бути збільшений за рішенням Засновника за рахунок додаткових внесків.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4.7. Джерелами формування майна Підприємства є: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статутний капітал Підприємства;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майно, передане йому Засновником, Уповноваженим органом;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внески в статутний капітал Засновником;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доходи від наданих послуг, виконаних робіт, а також від іншої господарської діяльності;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- грошові та матеріальні внески Засновника; 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майно, придбане в інших суб’єктів господарювання, організацій та громадян у встановленому законодавством порядку;</w:t>
      </w:r>
      <w:r w:rsidRPr="007008F6">
        <w:rPr>
          <w:lang w:val="uk-UA"/>
        </w:rPr>
        <w:tab/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благодійні внески, пожертвування організацій, підприємств і громадян;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капітальні вкладення та дотації з бюджетів;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інші джерела, не заборонені законом.</w:t>
      </w:r>
    </w:p>
    <w:p w:rsidR="00776103" w:rsidRPr="007008F6" w:rsidRDefault="00776103" w:rsidP="00776103">
      <w:pPr>
        <w:pStyle w:val="a0"/>
        <w:rPr>
          <w:shd w:val="clear" w:color="auto" w:fill="FFFFFF"/>
          <w:lang w:val="uk-UA"/>
        </w:rPr>
      </w:pPr>
      <w:r w:rsidRPr="007008F6">
        <w:rPr>
          <w:lang w:val="uk-UA"/>
        </w:rPr>
        <w:t xml:space="preserve">4.8. </w:t>
      </w:r>
      <w:r w:rsidRPr="007008F6">
        <w:rPr>
          <w:shd w:val="clear" w:color="auto" w:fill="FFFFFF"/>
          <w:lang w:val="uk-UA"/>
        </w:rPr>
        <w:t>Підприємство володіє, користується та розпоряджається зазначеним майном в порядку, встановленому цим Статутом та чинним законодавством.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4.9. Підприємство не має права безоплатно передавати належне йому майно крім випадків, передбачених законодавством чи рішенням Засновника.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4.10. Розподіл прибутку Підприємства, розмір частки прибутку, що підлягає зарахуванню до місцевого  бюджету, встановлюється за рішенням Засновника.</w:t>
      </w:r>
    </w:p>
    <w:p w:rsidR="00776103" w:rsidRDefault="00776103" w:rsidP="00776103">
      <w:pPr>
        <w:pStyle w:val="a0"/>
        <w:rPr>
          <w:lang w:val="uk-UA"/>
        </w:rPr>
      </w:pPr>
    </w:p>
    <w:p w:rsidR="00776103" w:rsidRDefault="00776103" w:rsidP="00776103">
      <w:pPr>
        <w:pStyle w:val="a0"/>
        <w:jc w:val="center"/>
        <w:rPr>
          <w:lang w:val="uk-UA"/>
        </w:rPr>
      </w:pPr>
    </w:p>
    <w:p w:rsidR="00776103" w:rsidRDefault="00776103" w:rsidP="00776103">
      <w:pPr>
        <w:pStyle w:val="a0"/>
        <w:jc w:val="center"/>
        <w:rPr>
          <w:lang w:val="uk-UA"/>
        </w:rPr>
      </w:pPr>
    </w:p>
    <w:p w:rsidR="00776103" w:rsidRDefault="00776103" w:rsidP="00776103">
      <w:pPr>
        <w:pStyle w:val="a0"/>
        <w:jc w:val="center"/>
        <w:rPr>
          <w:lang w:val="uk-UA"/>
        </w:rPr>
      </w:pPr>
    </w:p>
    <w:p w:rsidR="00776103" w:rsidRPr="007008F6" w:rsidRDefault="00776103" w:rsidP="00776103">
      <w:pPr>
        <w:pStyle w:val="a0"/>
        <w:jc w:val="center"/>
        <w:rPr>
          <w:b/>
          <w:lang w:val="uk-UA"/>
        </w:rPr>
      </w:pPr>
      <w:r w:rsidRPr="007008F6">
        <w:rPr>
          <w:b/>
          <w:lang w:val="uk-UA"/>
        </w:rPr>
        <w:lastRenderedPageBreak/>
        <w:t>5. Управління Підприємством</w:t>
      </w:r>
    </w:p>
    <w:p w:rsidR="00776103" w:rsidRPr="007008F6" w:rsidRDefault="00776103" w:rsidP="00776103">
      <w:pPr>
        <w:pStyle w:val="a0"/>
        <w:jc w:val="center"/>
        <w:rPr>
          <w:lang w:val="uk-UA"/>
        </w:rPr>
      </w:pP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5.1. Вищим органом управління Підприємством є Засновник.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5.2. До виключної компетенції Засновника з питань управління Підприємством належить: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внесення змін та доповнень до Статуту Підприємства;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 - зміна розміру статутного капіталу Підприємства;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визначення основних напрямків діяльності Підприємства;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визначення форм контролю за діяльністю Директора;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прийняття рішень про відкриття філій, представництв, дочірніх підприємств, вступ до асоціацій та інших господарських структур;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прийняття рішень про припинення діяльності Підприємства, призначення ліквідаційної комісії та затвердження ліквідаційного балансу;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- інші питання передбачені чинним законодавством України та цим статутом, віднесені до виключної компетенції Засновника. 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5.3. За рішенням Засновника окремі з його повноважень, за винятком тих, що належать до його виключної компетенції, можуть делегуватись виконавчому комітету міської ради чи Уповноваженому органу.  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5.4. Відчуження майна, що є комунальною власністю і закріплені за Підприємством, здійснюється за погодженням з Засновником у порядку, встановленому чинним законодавством. Одержані в результаті відчуження зазначеного майна кошти спрямовуються виключно на розвиток Підприємства і є комунальною власністю територіальної громади.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5.5. Продаж, передача, надання в безоплатне користування або в позику, передача в оренду іншим підприємствам, організаціям та установам належних Підприємству транспортних засобів, обладнання, нежитлових приміщень та іншого майна дозволяється тільки після погодження з Засновником та на підставі норм чинного законодавства.</w:t>
      </w:r>
    </w:p>
    <w:p w:rsidR="00BA1282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5.6. Поточне керівництво Підприємством здійснює його директор, який призначається та звільняється з посади міським головою за поданням директора Департаменту  містобудування  та  архітектури  Івано-Франківської міської ради</w:t>
      </w:r>
      <w:r w:rsidR="00BA1282">
        <w:rPr>
          <w:lang w:val="uk-UA"/>
        </w:rPr>
        <w:t xml:space="preserve"> на контрактній основі.</w:t>
      </w:r>
    </w:p>
    <w:p w:rsidR="00776103" w:rsidRPr="007008F6" w:rsidRDefault="00776103" w:rsidP="00776103">
      <w:pPr>
        <w:pStyle w:val="a0"/>
        <w:rPr>
          <w:lang w:val="uk-UA"/>
        </w:rPr>
      </w:pPr>
      <w:bookmarkStart w:id="0" w:name="_GoBack"/>
      <w:bookmarkEnd w:id="0"/>
      <w:r w:rsidRPr="007008F6">
        <w:rPr>
          <w:lang w:val="uk-UA"/>
        </w:rPr>
        <w:t>5.7. Директор Підприємства: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несе повну відповідальність за стан та діяльність Підприємства;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діє без довіреності від імені Підприємства, представляє його в усіх підприємствах, установах та організаціях незалежно від форм власності та підпорядкування;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розпоряджається коштами та майном Підприємства відповідно до чинного законодавства та Статуту;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укладає договори, видає довіреності, відкриває в установах банків розрахунковий та інші рахунки, затверджує штатний розпис, видає накази та інші акти, перевіряє їх виконання;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- несе відповідальність за формування та виконання фінансових планів, якість та своєчасність виконаних робіт та наданих послуг.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5.8. Заступник директора Підприємства, керівники та спеціалісти структурних підрозділів, а також працівники призначаються на посаду і звільняються з посади наказами директора Підприємства за погодженням з </w:t>
      </w:r>
      <w:r w:rsidRPr="007008F6">
        <w:rPr>
          <w:lang w:val="uk-UA"/>
        </w:rPr>
        <w:lastRenderedPageBreak/>
        <w:t xml:space="preserve">директором Департаменту містобудування та архітектури Івано-Франківської міської ради. </w:t>
      </w:r>
    </w:p>
    <w:p w:rsidR="00776103" w:rsidRDefault="00776103" w:rsidP="00776103">
      <w:pPr>
        <w:pStyle w:val="a0"/>
        <w:rPr>
          <w:lang w:val="uk-UA"/>
        </w:rPr>
      </w:pPr>
    </w:p>
    <w:p w:rsidR="00776103" w:rsidRPr="007008F6" w:rsidRDefault="00776103" w:rsidP="00776103">
      <w:pPr>
        <w:pStyle w:val="a0"/>
        <w:jc w:val="center"/>
        <w:rPr>
          <w:b/>
          <w:lang w:val="uk-UA"/>
        </w:rPr>
      </w:pPr>
      <w:r w:rsidRPr="007008F6">
        <w:rPr>
          <w:b/>
          <w:lang w:val="uk-UA"/>
        </w:rPr>
        <w:t>6. Господарська, економічна та соціальна діяльність підприємства</w:t>
      </w:r>
    </w:p>
    <w:p w:rsidR="00776103" w:rsidRDefault="00776103" w:rsidP="00776103">
      <w:pPr>
        <w:pStyle w:val="a0"/>
        <w:rPr>
          <w:lang w:val="uk-UA"/>
        </w:rPr>
      </w:pP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6.1. Відносини Підприємства з іншими підприємствами, установами, організаціями і громадянами в усіх сферах виробничої діяльності здійснюються на основі договорів.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6.2. Підприємство вільне у виборі предмета договору, визначені зобов’язань, інших умов господарських взаємовідносин, що не суперечать чинному законодавству України та Статуту.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6.3. Контроль за діяльністю Підприємства та ревізія його фінансово-господарської діяльності здійснюється згідно з чинним законодавством України.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6.4. Чистий прибуток Підприємства, після покриття матеріальних та прирівняних до них витрат на оплату праці, оплати відсотків по кредитах банків, внесення передбачених законодавством України податків та інших платежів до бюджету, відрахувань у галузеві інвестиційні фонди, залишається у повному його розпорядженні.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6.5. Директор Підприємства обирає форми і системи оплати праці у відповідності до чинного законодавства України.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6.6. Засновник здійснює контроль за використанням та збереженням   належного Підприємству майна, і має право вилучити у підприємства    майно, яке не використовується або використовується не за призначенням    та розпорядитися ним у межах своїх повноважень.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6.7. Підприємство має право одержувати кредити для виконання статутних завдань виключно за згодою Засновника.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6.8. Інші особливості господарської та соціальної роботи Підприємства визначаються законодавством України.</w:t>
      </w:r>
    </w:p>
    <w:p w:rsidR="00776103" w:rsidRDefault="00776103" w:rsidP="00776103">
      <w:pPr>
        <w:pStyle w:val="a0"/>
        <w:rPr>
          <w:lang w:val="uk-UA"/>
        </w:rPr>
      </w:pPr>
    </w:p>
    <w:p w:rsidR="00776103" w:rsidRPr="007008F6" w:rsidRDefault="00776103" w:rsidP="00776103">
      <w:pPr>
        <w:pStyle w:val="a0"/>
        <w:jc w:val="center"/>
        <w:rPr>
          <w:b/>
          <w:lang w:val="uk-UA"/>
        </w:rPr>
      </w:pPr>
      <w:r w:rsidRPr="007008F6">
        <w:rPr>
          <w:b/>
          <w:lang w:val="uk-UA"/>
        </w:rPr>
        <w:t>7. Облік, звітність та контроль</w:t>
      </w:r>
    </w:p>
    <w:p w:rsidR="00776103" w:rsidRPr="007008F6" w:rsidRDefault="00776103" w:rsidP="00776103">
      <w:pPr>
        <w:pStyle w:val="a0"/>
        <w:jc w:val="center"/>
        <w:rPr>
          <w:lang w:val="uk-UA"/>
        </w:rPr>
      </w:pP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7.1. Підприємство здійснює оперативний та бухгалтерський облік результатів своєї діяльності, веде бухгалтерську та статистичну звітність і несе відповідальність за її достовірність. Відомості, які не передбачені державною статистичною звітністю, можуть бути надані на вимогу органів, яким законодавством України надано право здійснювати контроль за окремими сторонами діяльності Підприємства.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7.2.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7.3.</w:t>
      </w:r>
      <w:r w:rsidRPr="007008F6">
        <w:rPr>
          <w:lang w:val="uk-UA"/>
        </w:rPr>
        <w:tab/>
        <w:t>Підприємство здійснює відрахування відповідних податків, зборів, внесків на державне соціальне страхування тощо відповідно до норм чинного законодавства.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7.4. Підприємство має право на одержання інформації про результати інспектування і перевірок його діяльності не пізніше встановленого законодавством України терміну. Дії посадових осіб, які здійснюють </w:t>
      </w:r>
      <w:r w:rsidRPr="007008F6">
        <w:rPr>
          <w:lang w:val="uk-UA"/>
        </w:rPr>
        <w:lastRenderedPageBreak/>
        <w:t>інспектування і перевірку, можуть бути оскаржені у порядку, встановленому чинним законодавством України.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7.5. Для перевірки фінансово-господарської діяльності   Підприємства можуть залучатися аудиторські організації, у тому числі за ініціативою Засновника чи Уповноваженого органу.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7.6. Склад та обсяг відомостей, які є комерційною таємницею та порядок їх захисту визначаються законодавством України і окремими положеннями, що затверджуються Засновником та/чи директором. Відповідальність працівників за їх розголошення обумовлюється законодавством чи окремими положеннями.</w:t>
      </w:r>
    </w:p>
    <w:p w:rsidR="00776103" w:rsidRPr="007008F6" w:rsidRDefault="00776103" w:rsidP="00776103">
      <w:pPr>
        <w:pStyle w:val="a0"/>
        <w:rPr>
          <w:lang w:val="uk-UA"/>
        </w:rPr>
      </w:pPr>
    </w:p>
    <w:p w:rsidR="00776103" w:rsidRPr="007008F6" w:rsidRDefault="00776103" w:rsidP="00776103">
      <w:pPr>
        <w:pStyle w:val="a0"/>
        <w:jc w:val="center"/>
        <w:rPr>
          <w:b/>
          <w:lang w:val="uk-UA"/>
        </w:rPr>
      </w:pPr>
      <w:r w:rsidRPr="007008F6">
        <w:rPr>
          <w:b/>
          <w:lang w:val="uk-UA"/>
        </w:rPr>
        <w:t>8. Трудовий колектив та його самоврядування</w:t>
      </w:r>
    </w:p>
    <w:p w:rsidR="00776103" w:rsidRPr="007008F6" w:rsidRDefault="00776103" w:rsidP="00776103">
      <w:pPr>
        <w:pStyle w:val="a0"/>
        <w:jc w:val="center"/>
        <w:rPr>
          <w:lang w:val="uk-UA"/>
        </w:rPr>
      </w:pP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8.1. Повноваження трудового колективу Підприємства реалізуються загальними зборами працівників Підприємства.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8.2. Рішення з соціально - економічних питань, що стосуються діяльності Підприємства, розробляються і приймаються його органом управління за участю трудового колективу, відображаються у колективному договорі.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Колективним  договором  також  регулюються  питання  охорони  праці виробничі та трудові відносини трудового колективу з органом управління Підприємства.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8.3. Право укладання колективного договору від імені Підприємства надається директору Підприємства, а від імені трудового колективу представникам працівників, обраними і уповноваженими трудовим колективом.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8.4. Загальні збори трудового колективу вважаються правомочними за умови присутності на них більшості членів трудового колективу. Рішення приймаються простою більшістю голосів від кількості присутніх на зборах.</w:t>
      </w:r>
    </w:p>
    <w:p w:rsidR="00776103" w:rsidRDefault="00776103" w:rsidP="00776103">
      <w:pPr>
        <w:pStyle w:val="a0"/>
        <w:rPr>
          <w:lang w:val="uk-UA"/>
        </w:rPr>
      </w:pPr>
    </w:p>
    <w:p w:rsidR="00776103" w:rsidRDefault="00776103" w:rsidP="00776103">
      <w:pPr>
        <w:pStyle w:val="a0"/>
        <w:jc w:val="center"/>
        <w:rPr>
          <w:b/>
          <w:lang w:val="uk-UA"/>
        </w:rPr>
      </w:pPr>
      <w:r w:rsidRPr="007008F6">
        <w:rPr>
          <w:b/>
          <w:lang w:val="uk-UA"/>
        </w:rPr>
        <w:t>9. Припинення діяльності підприємства</w:t>
      </w:r>
    </w:p>
    <w:p w:rsidR="00776103" w:rsidRPr="007008F6" w:rsidRDefault="00776103" w:rsidP="00776103">
      <w:pPr>
        <w:pStyle w:val="a0"/>
        <w:jc w:val="center"/>
        <w:rPr>
          <w:b/>
          <w:lang w:val="uk-UA"/>
        </w:rPr>
      </w:pP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9.1. Припинення діяльності Підприємства відбувається шляхом його ліквідації або реорганізації (злиття, приєднання, поділу, перетворення) за рішенням Засновника або за рішенням суду.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9.2. У випадку реорганізації Підприємства його права та обов’язки переходять до правонаступника.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9.3. Ліквідація Підприємства здійснюється ліквідаційною комісією, склад якої визначається Засновником або уповноваженим ним органом.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9.4. Засновник встановлює порядок та визначає строки проведення ліквідації, а також строк для заяви претензій кредиторами, що не може бути меншим, ніж два місяці з дня оголошення про ліквідацію.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9.5. У випадку визнання Підприємства банкрутом порядок утворення та роботи ліквідаційної комісії, а також умови ліквідації визначаються відповідно до чинного законодавства України.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9.6. Підприємство вважається реорганізованим або ліквідованим з дня внесення до державного реєстру запису про припинення його діяльності.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lastRenderedPageBreak/>
        <w:t>9.7.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776103" w:rsidRPr="007008F6" w:rsidRDefault="00776103" w:rsidP="00776103">
      <w:pPr>
        <w:pStyle w:val="a0"/>
        <w:rPr>
          <w:lang w:val="uk-UA"/>
        </w:rPr>
      </w:pPr>
    </w:p>
    <w:p w:rsidR="00776103" w:rsidRPr="00794964" w:rsidRDefault="00776103" w:rsidP="00776103">
      <w:pPr>
        <w:pStyle w:val="a0"/>
        <w:jc w:val="center"/>
        <w:rPr>
          <w:b/>
          <w:lang w:val="uk-UA"/>
        </w:rPr>
      </w:pPr>
      <w:r w:rsidRPr="00794964">
        <w:rPr>
          <w:b/>
          <w:lang w:val="uk-UA"/>
        </w:rPr>
        <w:t>10. Заключні положення</w:t>
      </w:r>
    </w:p>
    <w:p w:rsidR="00776103" w:rsidRPr="007008F6" w:rsidRDefault="00776103" w:rsidP="00776103">
      <w:pPr>
        <w:pStyle w:val="a0"/>
        <w:jc w:val="center"/>
        <w:rPr>
          <w:lang w:val="uk-UA"/>
        </w:rPr>
      </w:pP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10.1. Цей статут набуває чинності після його затвердження та державної реєстрації у порядку, передбаченому законом.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10.2.  Будь-які зміни до цього Статуту можуть бути внесені виключно на підставі рішення Івано-Франківської міської ради. 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 xml:space="preserve">10.3. Якщо внаслідок змін у законодавстві України окремі положення цього статуту суперечать діючому законодавству України, вони втрачають силу і до моменту внесення відповідних змін до цього статуту Засновник та Підприємство керуються нормами законодавства. </w:t>
      </w:r>
    </w:p>
    <w:p w:rsidR="00776103" w:rsidRPr="007008F6" w:rsidRDefault="00776103" w:rsidP="00776103">
      <w:pPr>
        <w:pStyle w:val="a0"/>
        <w:rPr>
          <w:lang w:val="uk-UA"/>
        </w:rPr>
      </w:pPr>
      <w:r w:rsidRPr="007008F6">
        <w:rPr>
          <w:lang w:val="uk-UA"/>
        </w:rPr>
        <w:t>10.4. Якщо будь-яке положення цього статуту стає недійсним або неможливим для виконання, то це не впливатиме на чинність та/або можливість інших положень цього статуту.</w:t>
      </w:r>
    </w:p>
    <w:p w:rsidR="00776103" w:rsidRPr="007008F6" w:rsidRDefault="00776103" w:rsidP="00776103">
      <w:pPr>
        <w:pStyle w:val="rvps250"/>
        <w:shd w:val="clear" w:color="auto" w:fill="FFFFFF"/>
        <w:spacing w:before="0" w:beforeAutospacing="0" w:after="0" w:afterAutospacing="0"/>
        <w:ind w:firstLine="705"/>
        <w:jc w:val="center"/>
        <w:rPr>
          <w:color w:val="000000"/>
          <w:sz w:val="18"/>
          <w:szCs w:val="18"/>
          <w:lang w:val="uk-UA"/>
        </w:rPr>
      </w:pPr>
    </w:p>
    <w:p w:rsidR="006B3647" w:rsidRDefault="006B3647"/>
    <w:sectPr w:rsidR="006B3647" w:rsidSect="00635A87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6103"/>
    <w:rsid w:val="00000367"/>
    <w:rsid w:val="000151E6"/>
    <w:rsid w:val="0007041E"/>
    <w:rsid w:val="0008205E"/>
    <w:rsid w:val="000C6E25"/>
    <w:rsid w:val="000E166C"/>
    <w:rsid w:val="001B37FC"/>
    <w:rsid w:val="001F7684"/>
    <w:rsid w:val="00204DCF"/>
    <w:rsid w:val="003A74FA"/>
    <w:rsid w:val="003D322F"/>
    <w:rsid w:val="003E258B"/>
    <w:rsid w:val="005521FA"/>
    <w:rsid w:val="00555932"/>
    <w:rsid w:val="005620B6"/>
    <w:rsid w:val="00635A87"/>
    <w:rsid w:val="006958F8"/>
    <w:rsid w:val="006B3647"/>
    <w:rsid w:val="00707635"/>
    <w:rsid w:val="00714193"/>
    <w:rsid w:val="00736E96"/>
    <w:rsid w:val="00776103"/>
    <w:rsid w:val="007C2FDC"/>
    <w:rsid w:val="007D33EE"/>
    <w:rsid w:val="008D3439"/>
    <w:rsid w:val="00945CC0"/>
    <w:rsid w:val="009E2BC0"/>
    <w:rsid w:val="00AF2490"/>
    <w:rsid w:val="00B6441E"/>
    <w:rsid w:val="00B67990"/>
    <w:rsid w:val="00BA1282"/>
    <w:rsid w:val="00CB1774"/>
    <w:rsid w:val="00CC1C86"/>
    <w:rsid w:val="00D84E33"/>
    <w:rsid w:val="00F4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EDA72-82AD-442F-A432-9F55A636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76103"/>
    <w:pPr>
      <w:spacing w:after="200" w:line="276" w:lineRule="auto"/>
      <w:ind w:firstLine="0"/>
      <w:jc w:val="left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utoRedefine/>
    <w:uiPriority w:val="1"/>
    <w:qFormat/>
    <w:rsid w:val="00CC1C86"/>
    <w:rPr>
      <w:lang w:val="ru-RU"/>
    </w:rPr>
  </w:style>
  <w:style w:type="character" w:customStyle="1" w:styleId="rvts14">
    <w:name w:val="rvts14"/>
    <w:basedOn w:val="a1"/>
    <w:rsid w:val="00776103"/>
  </w:style>
  <w:style w:type="paragraph" w:customStyle="1" w:styleId="rvps250">
    <w:name w:val="rvps250"/>
    <w:basedOn w:val="a"/>
    <w:rsid w:val="007761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77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11638</Words>
  <Characters>6634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user</cp:lastModifiedBy>
  <cp:revision>4</cp:revision>
  <dcterms:created xsi:type="dcterms:W3CDTF">2022-04-12T12:25:00Z</dcterms:created>
  <dcterms:modified xsi:type="dcterms:W3CDTF">2022-04-20T08:44:00Z</dcterms:modified>
</cp:coreProperties>
</file>