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CC1A" w14:textId="5B83942D" w:rsidR="00CD2F56" w:rsidRDefault="00882865" w:rsidP="0023146A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81C">
        <w:rPr>
          <w:rFonts w:ascii="Times New Roman" w:hAnsi="Times New Roman" w:cs="Times New Roman"/>
          <w:sz w:val="28"/>
          <w:szCs w:val="28"/>
        </w:rPr>
        <w:t>Прем`єр Міністру України</w:t>
      </w:r>
    </w:p>
    <w:p w14:paraId="2A9CB657" w14:textId="40ED6B29" w:rsidR="00BE76EF" w:rsidRDefault="00882865" w:rsidP="0023146A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81C">
        <w:rPr>
          <w:rFonts w:ascii="Times New Roman" w:hAnsi="Times New Roman" w:cs="Times New Roman"/>
          <w:sz w:val="28"/>
          <w:szCs w:val="28"/>
        </w:rPr>
        <w:t>п. Денису Шмигалю</w:t>
      </w:r>
    </w:p>
    <w:p w14:paraId="6F34D2F1" w14:textId="588D5997" w:rsidR="0023146A" w:rsidRDefault="0023146A" w:rsidP="0023146A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2E161" w14:textId="067D12D2" w:rsidR="0023146A" w:rsidRDefault="0023146A" w:rsidP="0023146A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7A7D5" w14:textId="781789F8" w:rsidR="0023146A" w:rsidRDefault="0023146A" w:rsidP="0023146A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23146A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146A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0E00E7">
        <w:rPr>
          <w:rFonts w:ascii="Times New Roman" w:hAnsi="Times New Roman" w:cs="Times New Roman"/>
          <w:sz w:val="28"/>
          <w:szCs w:val="28"/>
        </w:rPr>
        <w:t xml:space="preserve"> </w:t>
      </w:r>
      <w:r w:rsidRPr="0023146A">
        <w:rPr>
          <w:rFonts w:ascii="Times New Roman" w:hAnsi="Times New Roman" w:cs="Times New Roman"/>
          <w:sz w:val="28"/>
          <w:szCs w:val="28"/>
        </w:rPr>
        <w:t>та інформаційної політики України</w:t>
      </w:r>
    </w:p>
    <w:p w14:paraId="26CCA27A" w14:textId="6083B6A7" w:rsidR="0023146A" w:rsidRDefault="0023146A" w:rsidP="0023146A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Олександру Ткаченку</w:t>
      </w:r>
    </w:p>
    <w:p w14:paraId="3B0DD631" w14:textId="77777777" w:rsidR="00BE76EF" w:rsidRDefault="00BE76EF" w:rsidP="003332F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6DE71" w14:textId="77777777" w:rsidR="0023146A" w:rsidRDefault="0023146A" w:rsidP="0023146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28F680" w14:textId="1F73E28C" w:rsidR="0023146A" w:rsidRPr="0023146A" w:rsidRDefault="0023146A" w:rsidP="0023146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46A">
        <w:rPr>
          <w:rFonts w:ascii="Times New Roman" w:hAnsi="Times New Roman" w:cs="Times New Roman"/>
          <w:sz w:val="28"/>
          <w:szCs w:val="28"/>
        </w:rPr>
        <w:t>Звернення</w:t>
      </w:r>
    </w:p>
    <w:p w14:paraId="75AEEF6B" w14:textId="6054F7DF" w:rsidR="0023146A" w:rsidRPr="0023146A" w:rsidRDefault="0023146A" w:rsidP="0023146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46A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14:paraId="36B60027" w14:textId="7BC95F57" w:rsidR="0023146A" w:rsidRPr="0023146A" w:rsidRDefault="0023146A" w:rsidP="0023146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46A">
        <w:rPr>
          <w:rStyle w:val="rvts12"/>
          <w:rFonts w:ascii="Times New Roman" w:hAnsi="Times New Roman" w:cs="Times New Roman"/>
          <w:color w:val="1C1E21"/>
          <w:sz w:val="28"/>
          <w:szCs w:val="28"/>
        </w:rPr>
        <w:t>щодо стимулювання розвитку українського книговидання</w:t>
      </w:r>
    </w:p>
    <w:p w14:paraId="266E12D5" w14:textId="77777777" w:rsidR="0023146A" w:rsidRDefault="0023146A" w:rsidP="0088286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8BD16" w14:textId="38032180" w:rsidR="00882865" w:rsidRDefault="00882865" w:rsidP="0088286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865">
        <w:rPr>
          <w:rFonts w:ascii="Times New Roman" w:hAnsi="Times New Roman" w:cs="Times New Roman"/>
          <w:sz w:val="28"/>
          <w:szCs w:val="28"/>
        </w:rPr>
        <w:t>Українська національна ідентичність є однією з ключових чинників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65">
        <w:rPr>
          <w:rFonts w:ascii="Times New Roman" w:hAnsi="Times New Roman" w:cs="Times New Roman"/>
          <w:sz w:val="28"/>
          <w:szCs w:val="28"/>
        </w:rPr>
        <w:t>національної безпеки та єдності, а також економічного розвитку держави.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65">
        <w:rPr>
          <w:rFonts w:ascii="Times New Roman" w:hAnsi="Times New Roman" w:cs="Times New Roman"/>
          <w:sz w:val="28"/>
          <w:szCs w:val="28"/>
        </w:rPr>
        <w:t>формування сильної і спільної для всієї країни української ідентичності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65">
        <w:rPr>
          <w:rFonts w:ascii="Times New Roman" w:hAnsi="Times New Roman" w:cs="Times New Roman"/>
          <w:sz w:val="28"/>
          <w:szCs w:val="28"/>
        </w:rPr>
        <w:t>необхідне створення і домінування на всій території України 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65">
        <w:rPr>
          <w:rFonts w:ascii="Times New Roman" w:hAnsi="Times New Roman" w:cs="Times New Roman"/>
          <w:sz w:val="28"/>
          <w:szCs w:val="28"/>
        </w:rPr>
        <w:t>культурного продукту.</w:t>
      </w:r>
    </w:p>
    <w:p w14:paraId="1F9753B2" w14:textId="475D77B8" w:rsidR="00CD2F56" w:rsidRDefault="00882865" w:rsidP="00CD2F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Сьогодні, у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 важкі дні боротьби за нашу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32F6" w:rsidRPr="003332F6">
        <w:rPr>
          <w:rFonts w:ascii="Times New Roman" w:hAnsi="Times New Roman" w:cs="Times New Roman"/>
          <w:sz w:val="28"/>
          <w:szCs w:val="28"/>
        </w:rPr>
        <w:t>еремогу у війні, не лише лінія</w:t>
      </w:r>
      <w:r>
        <w:rPr>
          <w:rFonts w:ascii="Times New Roman" w:hAnsi="Times New Roman" w:cs="Times New Roman"/>
          <w:sz w:val="28"/>
          <w:szCs w:val="28"/>
        </w:rPr>
        <w:t xml:space="preserve"> військового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 фронту, але й усі сфери культурного життя стали полем бою за незалежність</w:t>
      </w:r>
      <w:r>
        <w:rPr>
          <w:rFonts w:ascii="Times New Roman" w:hAnsi="Times New Roman" w:cs="Times New Roman"/>
          <w:sz w:val="28"/>
          <w:szCs w:val="28"/>
        </w:rPr>
        <w:t xml:space="preserve"> та свободу України</w:t>
      </w:r>
      <w:r w:rsidR="003332F6" w:rsidRPr="003332F6">
        <w:rPr>
          <w:rFonts w:ascii="Times New Roman" w:hAnsi="Times New Roman" w:cs="Times New Roman"/>
          <w:sz w:val="28"/>
          <w:szCs w:val="28"/>
        </w:rPr>
        <w:t>. Зокрема, такою сферою стала видавнича галузь.</w:t>
      </w:r>
    </w:p>
    <w:p w14:paraId="5E998F44" w14:textId="401D5C25" w:rsidR="00BE76EF" w:rsidRDefault="00CD2F56" w:rsidP="002314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56">
        <w:rPr>
          <w:rFonts w:ascii="Times New Roman" w:hAnsi="Times New Roman" w:cs="Times New Roman"/>
          <w:sz w:val="28"/>
          <w:szCs w:val="28"/>
        </w:rPr>
        <w:t>Книга є одним з головних культурних продуктів, а читання книг -необхідною умовою формування зрілої людини і розвинутого суспільства.</w:t>
      </w:r>
      <w:r w:rsidR="0023146A">
        <w:rPr>
          <w:rFonts w:ascii="Times New Roman" w:hAnsi="Times New Roman" w:cs="Times New Roman"/>
          <w:sz w:val="28"/>
          <w:szCs w:val="28"/>
        </w:rPr>
        <w:t xml:space="preserve"> </w:t>
      </w:r>
      <w:r w:rsidR="003332F6" w:rsidRPr="003332F6">
        <w:rPr>
          <w:rFonts w:ascii="Times New Roman" w:hAnsi="Times New Roman" w:cs="Times New Roman"/>
          <w:sz w:val="28"/>
          <w:szCs w:val="28"/>
        </w:rPr>
        <w:t>Час війни — став історичним шансом для створення самодостатнього 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книговидавничого</w:t>
      </w:r>
      <w:r w:rsidR="003332F6">
        <w:rPr>
          <w:rFonts w:ascii="Times New Roman" w:hAnsi="Times New Roman" w:cs="Times New Roman"/>
          <w:sz w:val="28"/>
          <w:szCs w:val="28"/>
        </w:rPr>
        <w:t xml:space="preserve"> р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инку, незалежного від російських антиукраїнських пропагандистських </w:t>
      </w:r>
      <w:r>
        <w:rPr>
          <w:rFonts w:ascii="Times New Roman" w:hAnsi="Times New Roman" w:cs="Times New Roman"/>
          <w:sz w:val="28"/>
          <w:szCs w:val="28"/>
        </w:rPr>
        <w:t>гасел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Сьогодні ми спостерігаємо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 розви</w:t>
      </w:r>
      <w:r>
        <w:rPr>
          <w:rFonts w:ascii="Times New Roman" w:hAnsi="Times New Roman" w:cs="Times New Roman"/>
          <w:sz w:val="28"/>
          <w:szCs w:val="28"/>
        </w:rPr>
        <w:t>ток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 сприятлив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332F6" w:rsidRPr="003332F6">
        <w:rPr>
          <w:rFonts w:ascii="Times New Roman" w:hAnsi="Times New Roman" w:cs="Times New Roman"/>
          <w:sz w:val="28"/>
          <w:szCs w:val="28"/>
        </w:rPr>
        <w:t xml:space="preserve"> умови для українського книговидання. </w:t>
      </w:r>
    </w:p>
    <w:p w14:paraId="3FFF657E" w14:textId="77777777" w:rsidR="00BE76EF" w:rsidRDefault="003332F6" w:rsidP="00BE76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F6">
        <w:rPr>
          <w:rFonts w:ascii="Times New Roman" w:hAnsi="Times New Roman" w:cs="Times New Roman"/>
          <w:sz w:val="28"/>
          <w:szCs w:val="28"/>
        </w:rPr>
        <w:t>Водночас українське книгодрукування зараз переживає чималу кризу. Нестача ресурсів для покриття всіх витрат стає дедалі відчутнішою як для великих всеукраїнських, так і для малих локальних видавництв.</w:t>
      </w:r>
    </w:p>
    <w:p w14:paraId="73D75151" w14:textId="09216AC8" w:rsidR="00BE76EF" w:rsidRDefault="003332F6" w:rsidP="002314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F6">
        <w:rPr>
          <w:rFonts w:ascii="Times New Roman" w:hAnsi="Times New Roman" w:cs="Times New Roman"/>
          <w:sz w:val="28"/>
          <w:szCs w:val="28"/>
        </w:rPr>
        <w:t>Одним зі способів покращити ситуацію є створення державних грантів та покриття</w:t>
      </w:r>
      <w:r w:rsidR="00CD2F56">
        <w:rPr>
          <w:rFonts w:ascii="Times New Roman" w:hAnsi="Times New Roman" w:cs="Times New Roman"/>
          <w:sz w:val="28"/>
          <w:szCs w:val="28"/>
        </w:rPr>
        <w:t xml:space="preserve"> державою</w:t>
      </w:r>
      <w:r w:rsidRPr="003332F6">
        <w:rPr>
          <w:rFonts w:ascii="Times New Roman" w:hAnsi="Times New Roman" w:cs="Times New Roman"/>
          <w:sz w:val="28"/>
          <w:szCs w:val="28"/>
        </w:rPr>
        <w:t xml:space="preserve"> витрат книгодрукування.</w:t>
      </w:r>
      <w:r w:rsidR="0023146A">
        <w:rPr>
          <w:rFonts w:ascii="Times New Roman" w:hAnsi="Times New Roman" w:cs="Times New Roman"/>
          <w:sz w:val="28"/>
          <w:szCs w:val="28"/>
        </w:rPr>
        <w:t xml:space="preserve"> </w:t>
      </w:r>
      <w:r w:rsidRPr="003332F6">
        <w:rPr>
          <w:rFonts w:ascii="Times New Roman" w:hAnsi="Times New Roman" w:cs="Times New Roman"/>
          <w:sz w:val="28"/>
          <w:szCs w:val="28"/>
        </w:rPr>
        <w:t xml:space="preserve">Значною підтримкою від держави буде закупівля книжок для поповнення бібліотечних фондів чи ініціювання програм для підтримки книгарень, перекладачів, друкарень та авторів. Одним із таких кроків було б запровадження податкових пільг для видавців. </w:t>
      </w:r>
    </w:p>
    <w:p w14:paraId="39628DB7" w14:textId="77777777" w:rsidR="00BE76EF" w:rsidRDefault="003332F6" w:rsidP="00BE76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F6">
        <w:rPr>
          <w:rFonts w:ascii="Times New Roman" w:hAnsi="Times New Roman" w:cs="Times New Roman"/>
          <w:sz w:val="28"/>
          <w:szCs w:val="28"/>
        </w:rPr>
        <w:t>Не менш важливим є залучення іноземних партнерів до видання українських книг різними мовами для того, щоб поширювати українську літературу закордоном. Особливо зараз, коли до українських книжок прикута максимальна увага, іноземні незалежні книгарні світу зацікавлені у закупівлі прав на видання наших книг.</w:t>
      </w:r>
    </w:p>
    <w:p w14:paraId="4E298506" w14:textId="19373E3B" w:rsidR="00BE76EF" w:rsidRDefault="003332F6" w:rsidP="00BE76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F6">
        <w:rPr>
          <w:rFonts w:ascii="Times New Roman" w:hAnsi="Times New Roman" w:cs="Times New Roman"/>
          <w:sz w:val="28"/>
          <w:szCs w:val="28"/>
        </w:rPr>
        <w:lastRenderedPageBreak/>
        <w:t>Як показує статистика, якісні книги мають попит серед українців</w:t>
      </w:r>
      <w:r w:rsidR="008B17CA">
        <w:rPr>
          <w:rFonts w:ascii="Times New Roman" w:hAnsi="Times New Roman" w:cs="Times New Roman"/>
          <w:sz w:val="28"/>
          <w:szCs w:val="28"/>
        </w:rPr>
        <w:t>, а у</w:t>
      </w:r>
      <w:r w:rsidRPr="003332F6">
        <w:rPr>
          <w:rFonts w:ascii="Times New Roman" w:hAnsi="Times New Roman" w:cs="Times New Roman"/>
          <w:sz w:val="28"/>
          <w:szCs w:val="28"/>
        </w:rPr>
        <w:t xml:space="preserve"> сучасних умовах у людей з'являється самоусвідомлення до прочитання книг українською</w:t>
      </w:r>
      <w:r w:rsidR="008B17CA">
        <w:rPr>
          <w:rFonts w:ascii="Times New Roman" w:hAnsi="Times New Roman" w:cs="Times New Roman"/>
          <w:sz w:val="28"/>
          <w:szCs w:val="28"/>
        </w:rPr>
        <w:t xml:space="preserve"> мовою</w:t>
      </w:r>
      <w:r w:rsidRPr="003332F6">
        <w:rPr>
          <w:rFonts w:ascii="Times New Roman" w:hAnsi="Times New Roman" w:cs="Times New Roman"/>
          <w:sz w:val="28"/>
          <w:szCs w:val="28"/>
        </w:rPr>
        <w:t>.</w:t>
      </w:r>
    </w:p>
    <w:p w14:paraId="7F42C833" w14:textId="39DF9583" w:rsidR="00B55233" w:rsidRDefault="003332F6" w:rsidP="008B17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F6">
        <w:rPr>
          <w:rFonts w:ascii="Times New Roman" w:hAnsi="Times New Roman" w:cs="Times New Roman"/>
          <w:sz w:val="28"/>
          <w:szCs w:val="28"/>
        </w:rPr>
        <w:t>Дії держави повинні бути також зосереджені на представленні української книги закордоном, адже це допоможе сформувати позитивний імідж України.</w:t>
      </w:r>
      <w:r w:rsidR="008B17CA">
        <w:rPr>
          <w:rFonts w:ascii="Times New Roman" w:hAnsi="Times New Roman" w:cs="Times New Roman"/>
          <w:sz w:val="28"/>
          <w:szCs w:val="28"/>
        </w:rPr>
        <w:t xml:space="preserve"> </w:t>
      </w:r>
      <w:r w:rsidRPr="003332F6">
        <w:rPr>
          <w:rFonts w:ascii="Times New Roman" w:hAnsi="Times New Roman" w:cs="Times New Roman"/>
          <w:sz w:val="28"/>
          <w:szCs w:val="28"/>
        </w:rPr>
        <w:t>Закликаємо вас підтримати українські видавництва у цих скрутних обставинах, щоб видавничий ринок зміг вийти на новий рівень, а працівники галузі змогли продовжувати свою роботу в умовах воєнного стану.</w:t>
      </w:r>
    </w:p>
    <w:p w14:paraId="5177A2F2" w14:textId="75B30E61" w:rsidR="00D60DF9" w:rsidRDefault="00D60DF9" w:rsidP="008B17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B91BA" w14:textId="15527B64" w:rsidR="00D60DF9" w:rsidRDefault="00D60DF9" w:rsidP="008B17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B10CC" w14:textId="77777777" w:rsidR="00D60DF9" w:rsidRDefault="00D60DF9" w:rsidP="00D60DF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64BAB">
        <w:rPr>
          <w:rFonts w:ascii="Times New Roman" w:hAnsi="Times New Roman" w:cs="Times New Roman"/>
          <w:sz w:val="28"/>
          <w:szCs w:val="28"/>
        </w:rPr>
        <w:t>Схвалено</w:t>
      </w:r>
    </w:p>
    <w:p w14:paraId="707043BD" w14:textId="77777777" w:rsidR="00D60DF9" w:rsidRDefault="00D60DF9" w:rsidP="00D60DF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позачерговій 30 сесії</w:t>
      </w:r>
    </w:p>
    <w:p w14:paraId="1DE39D80" w14:textId="77777777" w:rsidR="00D60DF9" w:rsidRDefault="00D60DF9" w:rsidP="00D60DF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14:paraId="401E0A72" w14:textId="77777777" w:rsidR="00D60DF9" w:rsidRPr="00264BAB" w:rsidRDefault="00D60DF9" w:rsidP="00D60DF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17 листопада 2022 року</w:t>
      </w:r>
    </w:p>
    <w:p w14:paraId="185477AF" w14:textId="77777777" w:rsidR="00D60DF9" w:rsidRPr="003332F6" w:rsidRDefault="00D60DF9" w:rsidP="008B17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0DF9" w:rsidRPr="003332F6" w:rsidSect="00882865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16F4"/>
    <w:multiLevelType w:val="hybridMultilevel"/>
    <w:tmpl w:val="97FC0514"/>
    <w:lvl w:ilvl="0" w:tplc="0D20CDCC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6"/>
    <w:rsid w:val="00080D8A"/>
    <w:rsid w:val="000E00E7"/>
    <w:rsid w:val="0023146A"/>
    <w:rsid w:val="003332F6"/>
    <w:rsid w:val="00882865"/>
    <w:rsid w:val="008B17CA"/>
    <w:rsid w:val="00B55233"/>
    <w:rsid w:val="00BE76EF"/>
    <w:rsid w:val="00CB75E3"/>
    <w:rsid w:val="00CD2F56"/>
    <w:rsid w:val="00D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B601"/>
  <w15:chartTrackingRefBased/>
  <w15:docId w15:val="{19278778-93A0-40B0-9889-74FD37F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8">
    <w:name w:val="rvps18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882865"/>
  </w:style>
  <w:style w:type="paragraph" w:customStyle="1" w:styleId="rvps19">
    <w:name w:val="rvps19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1">
    <w:name w:val="rvps21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">
    <w:name w:val="rvps22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882865"/>
  </w:style>
  <w:style w:type="paragraph" w:customStyle="1" w:styleId="rvps25">
    <w:name w:val="rvps25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2022-11-17T12:57:00Z</cp:lastPrinted>
  <dcterms:created xsi:type="dcterms:W3CDTF">2022-11-17T09:18:00Z</dcterms:created>
  <dcterms:modified xsi:type="dcterms:W3CDTF">2022-11-21T13:43:00Z</dcterms:modified>
</cp:coreProperties>
</file>