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6" w:rsidRDefault="00FD434E" w:rsidP="00544D26">
      <w:pPr>
        <w:tabs>
          <w:tab w:val="left" w:pos="5805"/>
        </w:tabs>
        <w:ind w:left="9912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</w:t>
      </w:r>
      <w:r w:rsidR="002025D5" w:rsidRPr="00FD434E">
        <w:t xml:space="preserve"> </w:t>
      </w:r>
      <w:r w:rsidR="00544D26" w:rsidRPr="00544D26">
        <w:rPr>
          <w:sz w:val="28"/>
          <w:szCs w:val="28"/>
          <w:lang w:val="uk-UA"/>
        </w:rPr>
        <w:t xml:space="preserve">Додаток  </w:t>
      </w:r>
      <w:r w:rsidR="00AB6C97">
        <w:rPr>
          <w:sz w:val="28"/>
          <w:szCs w:val="28"/>
          <w:lang w:val="uk-UA"/>
        </w:rPr>
        <w:t>6</w:t>
      </w:r>
    </w:p>
    <w:p w:rsidR="00725628" w:rsidRPr="00544D26" w:rsidRDefault="00725628" w:rsidP="00544D26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544D26" w:rsidRPr="00544D26" w:rsidRDefault="00544D26" w:rsidP="00544D2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p w:rsidR="00725628" w:rsidRPr="00725628" w:rsidRDefault="00725628" w:rsidP="00725628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725628">
        <w:rPr>
          <w:sz w:val="28"/>
          <w:szCs w:val="28"/>
          <w:lang w:val="uk-UA"/>
        </w:rPr>
        <w:t>Перелік</w:t>
      </w:r>
    </w:p>
    <w:p w:rsidR="00725628" w:rsidRPr="00725628" w:rsidRDefault="00725628" w:rsidP="00725628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  <w:r w:rsidRPr="00725628">
        <w:rPr>
          <w:sz w:val="28"/>
          <w:szCs w:val="28"/>
          <w:lang w:val="uk-UA"/>
        </w:rPr>
        <w:t>договорів оренди які підлягають поновленню (продовженню)</w:t>
      </w:r>
    </w:p>
    <w:p w:rsidR="00725628" w:rsidRPr="00725628" w:rsidRDefault="00725628" w:rsidP="00725628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210"/>
        <w:gridCol w:w="782"/>
        <w:gridCol w:w="105"/>
        <w:gridCol w:w="1738"/>
        <w:gridCol w:w="105"/>
        <w:gridCol w:w="1829"/>
        <w:gridCol w:w="1359"/>
        <w:gridCol w:w="1236"/>
        <w:gridCol w:w="1141"/>
        <w:gridCol w:w="142"/>
        <w:gridCol w:w="1701"/>
        <w:gridCol w:w="77"/>
      </w:tblGrid>
      <w:tr w:rsidR="00725628" w:rsidRPr="00725628" w:rsidTr="00AB6C97">
        <w:trPr>
          <w:gridAfter w:val="1"/>
          <w:wAfter w:w="77" w:type="dxa"/>
        </w:trPr>
        <w:tc>
          <w:tcPr>
            <w:tcW w:w="486" w:type="dxa"/>
            <w:vMerge w:val="restart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№ з/п</w:t>
            </w:r>
          </w:p>
        </w:tc>
        <w:tc>
          <w:tcPr>
            <w:tcW w:w="2227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Суб’єкт оренди земельної ділянки</w:t>
            </w:r>
          </w:p>
        </w:tc>
        <w:tc>
          <w:tcPr>
            <w:tcW w:w="10146" w:type="dxa"/>
            <w:gridSpan w:val="10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Об’єкт оренди – земельна ділянка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Пропонований термін продовження оренди земельної ділянки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Інформація</w:t>
            </w:r>
          </w:p>
        </w:tc>
      </w:tr>
      <w:tr w:rsidR="00725628" w:rsidRPr="00725628" w:rsidTr="00AB6C97">
        <w:trPr>
          <w:gridAfter w:val="1"/>
          <w:wAfter w:w="77" w:type="dxa"/>
        </w:trPr>
        <w:tc>
          <w:tcPr>
            <w:tcW w:w="486" w:type="dxa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Орендар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Адреса земельної ділянки</w:t>
            </w:r>
          </w:p>
        </w:tc>
        <w:tc>
          <w:tcPr>
            <w:tcW w:w="7154" w:type="dxa"/>
            <w:gridSpan w:val="7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Договір оренди землі</w:t>
            </w:r>
          </w:p>
        </w:tc>
        <w:tc>
          <w:tcPr>
            <w:tcW w:w="1283" w:type="dxa"/>
            <w:gridSpan w:val="2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</w:tr>
      <w:tr w:rsidR="00725628" w:rsidRPr="00725628" w:rsidTr="00AB6C97">
        <w:trPr>
          <w:gridAfter w:val="1"/>
          <w:wAfter w:w="77" w:type="dxa"/>
        </w:trPr>
        <w:tc>
          <w:tcPr>
            <w:tcW w:w="486" w:type="dxa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648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Назва вулиці (площі)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№ будинку, кварталу, квартири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Площа, 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Вид цільового призначення землі (згідно КВЦПЗ)</w:t>
            </w:r>
          </w:p>
        </w:tc>
        <w:tc>
          <w:tcPr>
            <w:tcW w:w="1829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1359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Кадастровий № земельної ділянки</w:t>
            </w:r>
          </w:p>
        </w:tc>
        <w:tc>
          <w:tcPr>
            <w:tcW w:w="1236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Дата закінчення договору</w:t>
            </w:r>
          </w:p>
        </w:tc>
        <w:tc>
          <w:tcPr>
            <w:tcW w:w="1283" w:type="dxa"/>
            <w:gridSpan w:val="2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</w:tr>
      <w:tr w:rsidR="00725628" w:rsidRPr="00725628" w:rsidTr="00AB6C97">
        <w:trPr>
          <w:gridAfter w:val="1"/>
          <w:wAfter w:w="77" w:type="dxa"/>
        </w:trPr>
        <w:tc>
          <w:tcPr>
            <w:tcW w:w="486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3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4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9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25628" w:rsidRPr="00725628" w:rsidRDefault="00725628" w:rsidP="00725628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725628">
              <w:rPr>
                <w:lang w:val="uk-UA"/>
              </w:rPr>
              <w:t>11</w:t>
            </w:r>
          </w:p>
        </w:tc>
      </w:tr>
      <w:tr w:rsidR="00AB6C97" w:rsidRPr="00AB6C97" w:rsidTr="00AB6C97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Приватне підприємство «В. М.»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Гетьмана Мазепи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114-б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0,0063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highlight w:val="yellow"/>
                <w:lang w:val="uk-UA"/>
              </w:rPr>
            </w:pPr>
            <w:r w:rsidRPr="00AB6C97">
              <w:rPr>
                <w:lang w:val="uk-UA"/>
              </w:rPr>
              <w:t>для обслуговування аптечного пункту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04:004:0058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28.03.2017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r w:rsidRPr="00AB6C97">
              <w:rPr>
                <w:lang w:val="uk-UA"/>
              </w:rPr>
              <w:t>Витяг з Державного реєстру прав на нерухоме майно від 22.03.2013 року.</w:t>
            </w:r>
          </w:p>
        </w:tc>
      </w:tr>
      <w:tr w:rsidR="00AB6C97" w:rsidRPr="00AB6C97" w:rsidTr="00AB6C97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Підприємець Головата Галина Євгенівна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А. Мельника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1-а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0,0024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обслуговування торгового </w:t>
            </w:r>
            <w:proofErr w:type="spellStart"/>
            <w:r w:rsidRPr="00AB6C97">
              <w:rPr>
                <w:lang w:val="uk-UA"/>
              </w:rPr>
              <w:t>закладу-магазану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06:003:0182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28.02.2017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  <w:tr w:rsidR="00AB6C97" w:rsidRPr="00AB6C97" w:rsidTr="00AB6C97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Гранат Галина Василівна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В. Симоненка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7-а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0,0091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торгового закладу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2610190501: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09:004:0102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22.02.2017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  <w:r w:rsidRPr="00AB6C97">
              <w:rPr>
                <w:lang w:val="uk-UA"/>
              </w:rPr>
              <w:t>Існуюча прибудова до багатоквартирного будинку</w:t>
            </w:r>
          </w:p>
        </w:tc>
      </w:tr>
      <w:tr w:rsidR="00AB6C97" w:rsidRPr="00AB6C97" w:rsidTr="00AB6C97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Колективне підприємство «Гурт-Мрія»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Гетьмана Мазепи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0,0892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крамниці продтоварів, кафе, дільниці з виготовлення та розфасовки аджики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24:004:0090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r w:rsidRPr="00AB6C97">
              <w:t>10.02.2017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r w:rsidRPr="00AB6C97">
              <w:t xml:space="preserve">5 </w:t>
            </w:r>
            <w:proofErr w:type="spellStart"/>
            <w:r w:rsidRPr="00AB6C97">
              <w:t>рокі</w:t>
            </w:r>
            <w:proofErr w:type="gramStart"/>
            <w:r w:rsidRPr="00AB6C97">
              <w:t>в</w:t>
            </w:r>
            <w:proofErr w:type="spellEnd"/>
            <w:proofErr w:type="gramEnd"/>
          </w:p>
        </w:tc>
        <w:tc>
          <w:tcPr>
            <w:tcW w:w="1920" w:type="dxa"/>
            <w:gridSpan w:val="3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AB6C97" w:rsidRPr="00AB6C97" w:rsidRDefault="00AB6C97" w:rsidP="00AB6C97">
      <w:pPr>
        <w:rPr>
          <w:lang w:val="uk-UA"/>
        </w:rPr>
      </w:pPr>
      <w:r w:rsidRPr="00AB6C97">
        <w:br w:type="page"/>
      </w: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Приватне підприємство «</w:t>
            </w:r>
            <w:proofErr w:type="spellStart"/>
            <w:r w:rsidRPr="00AB6C97">
              <w:rPr>
                <w:lang w:val="uk-UA"/>
              </w:rPr>
              <w:t>Асва</w:t>
            </w:r>
            <w:proofErr w:type="spellEnd"/>
            <w:r w:rsidRPr="00AB6C97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Галицька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0,0443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торгового закладу з готельними та офісними приміщеннями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05:001:0340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09.04.2017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«ЖЕО-КГД»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Галицька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96-б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0,1014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іншої житлової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багатоквартирного житлового будинку з вбудованими торговими приміщеннями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01:008:0094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20.02.2017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«ЖЕО-КГД»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вул. О. </w:t>
            </w:r>
            <w:proofErr w:type="spellStart"/>
            <w:r w:rsidRPr="00AB6C97">
              <w:rPr>
                <w:lang w:val="uk-UA"/>
              </w:rPr>
              <w:t>Сорохтея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11-б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0,0696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і обслуговування</w:t>
            </w:r>
            <w:r w:rsidRPr="00AB6C97">
              <w:t xml:space="preserve"> </w:t>
            </w:r>
            <w:r w:rsidRPr="00AB6C97">
              <w:rPr>
                <w:lang w:val="uk-UA"/>
              </w:rPr>
              <w:t xml:space="preserve">багатоквартирного житлового будинку 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20:004:0158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17.02.2017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«ЖЕО-КГД»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В. Чорновола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0,1885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багатоквартирного житлового будинку з прибудовою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20:001:0187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17.02.2017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9 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Товариство з обмеженою відповідальністю «ВІН </w:t>
            </w:r>
            <w:proofErr w:type="spellStart"/>
            <w:r w:rsidRPr="00AB6C97">
              <w:rPr>
                <w:lang w:val="uk-UA"/>
              </w:rPr>
              <w:t>Укрсервіс</w:t>
            </w:r>
            <w:proofErr w:type="spellEnd"/>
            <w:r w:rsidRPr="00AB6C97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вул. </w:t>
            </w:r>
            <w:proofErr w:type="spellStart"/>
            <w:r w:rsidRPr="00AB6C97">
              <w:rPr>
                <w:lang w:val="uk-UA"/>
              </w:rPr>
              <w:t>Микитинецька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highlight w:val="yellow"/>
                <w:lang w:val="uk-UA"/>
              </w:rPr>
            </w:pPr>
            <w:r w:rsidRPr="00AB6C97">
              <w:rPr>
                <w:lang w:val="uk-UA"/>
              </w:rPr>
              <w:t>7-ж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0,1216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адміністративно-виробничих будівель і споруд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14:001:0191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12.04.2017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Приватне підприємство «І.М.Б.»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Української дивізії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0,0183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адміністративного приміщення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08:008:0107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14.05.2017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AB6C97" w:rsidRPr="00AB6C97" w:rsidRDefault="00AB6C97" w:rsidP="00AB6C97">
      <w:pPr>
        <w:rPr>
          <w:lang w:val="uk-UA"/>
        </w:rPr>
      </w:pPr>
      <w:r w:rsidRPr="00AB6C97">
        <w:br w:type="page"/>
      </w: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«Маневр», Товариство з обмеженою відповідальністю «</w:t>
            </w:r>
            <w:proofErr w:type="spellStart"/>
            <w:r w:rsidRPr="00AB6C97">
              <w:rPr>
                <w:lang w:val="uk-UA"/>
              </w:rPr>
              <w:t>Тарпан-ІФ</w:t>
            </w:r>
            <w:proofErr w:type="spellEnd"/>
            <w:r w:rsidRPr="00AB6C97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Галицька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0,0717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приміщення магазину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03:003:0030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24.04.2017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Підприємець Бурлака Олександр Васильович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Республіканська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0,0219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приміщення магазину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20:001:0121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13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Обслуговуючий кооператив «</w:t>
            </w:r>
            <w:proofErr w:type="spellStart"/>
            <w:r w:rsidRPr="00AB6C97">
              <w:rPr>
                <w:lang w:val="uk-UA"/>
              </w:rPr>
              <w:t>Альянс-Сервіс-ІФ</w:t>
            </w:r>
            <w:proofErr w:type="spellEnd"/>
            <w:r w:rsidRPr="00AB6C97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Новгородська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24-а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0,0356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адміністративно-торгового комплексу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05:001:0173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13.10.2016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14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«ЖЕО-КГД»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 xml:space="preserve">вул. О. </w:t>
            </w:r>
            <w:proofErr w:type="spellStart"/>
            <w:r w:rsidRPr="00AB6C97">
              <w:rPr>
                <w:lang w:val="uk-UA"/>
              </w:rPr>
              <w:t>Сорохтея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11-а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0,1541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іншої житлової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обслуговування багатоквартирного житлового будинку 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20:004:0159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17.02.2017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15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jc w:val="center"/>
            </w:pPr>
            <w:proofErr w:type="spellStart"/>
            <w:r w:rsidRPr="00AB6C97">
              <w:t>Товариство</w:t>
            </w:r>
            <w:proofErr w:type="spellEnd"/>
            <w:r w:rsidRPr="00AB6C97">
              <w:t xml:space="preserve"> з </w:t>
            </w:r>
            <w:proofErr w:type="spellStart"/>
            <w:r w:rsidRPr="00AB6C97">
              <w:t>обмеженою</w:t>
            </w:r>
            <w:proofErr w:type="spellEnd"/>
            <w:r w:rsidRPr="00AB6C97">
              <w:t xml:space="preserve"> </w:t>
            </w:r>
            <w:proofErr w:type="spellStart"/>
            <w:r w:rsidRPr="00AB6C97">
              <w:t>відповідальністю</w:t>
            </w:r>
            <w:proofErr w:type="spellEnd"/>
            <w:r w:rsidRPr="00AB6C97">
              <w:t xml:space="preserve"> «ЖЕО-КГД»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proofErr w:type="spellStart"/>
            <w:r w:rsidRPr="00AB6C97">
              <w:t>вул</w:t>
            </w:r>
            <w:proofErr w:type="spellEnd"/>
            <w:r w:rsidRPr="00AB6C97">
              <w:t xml:space="preserve">. </w:t>
            </w:r>
            <w:r w:rsidRPr="00AB6C97">
              <w:rPr>
                <w:lang w:val="uk-UA"/>
              </w:rPr>
              <w:t>Пасічна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22, 38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0,7630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іншої житлової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обслуговування багатоквартирного житлового будинку з приміщеннями </w:t>
            </w:r>
            <w:proofErr w:type="spellStart"/>
            <w:r w:rsidRPr="00AB6C97">
              <w:rPr>
                <w:lang w:val="uk-UA"/>
              </w:rPr>
              <w:t>соцкультпобуту</w:t>
            </w:r>
            <w:proofErr w:type="spellEnd"/>
            <w:r w:rsidRPr="00AB6C97">
              <w:rPr>
                <w:lang w:val="uk-UA"/>
              </w:rPr>
              <w:t>, гаражними стоянками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01:010:0064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16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roofErr w:type="spellStart"/>
            <w:r w:rsidRPr="00AB6C97">
              <w:t>Товариство</w:t>
            </w:r>
            <w:proofErr w:type="spellEnd"/>
            <w:r w:rsidRPr="00AB6C97">
              <w:t xml:space="preserve"> з </w:t>
            </w:r>
            <w:proofErr w:type="spellStart"/>
            <w:r w:rsidRPr="00AB6C97">
              <w:t>обмеженою</w:t>
            </w:r>
            <w:proofErr w:type="spellEnd"/>
            <w:r w:rsidRPr="00AB6C97">
              <w:t xml:space="preserve"> </w:t>
            </w:r>
            <w:proofErr w:type="spellStart"/>
            <w:r w:rsidRPr="00AB6C97">
              <w:t>відповідальністю</w:t>
            </w:r>
            <w:proofErr w:type="spellEnd"/>
            <w:r w:rsidRPr="00AB6C97">
              <w:t xml:space="preserve"> «ЖЕО-КГД»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proofErr w:type="spellStart"/>
            <w:r w:rsidRPr="00AB6C97">
              <w:t>вул</w:t>
            </w:r>
            <w:proofErr w:type="spellEnd"/>
            <w:r w:rsidRPr="00AB6C97">
              <w:t xml:space="preserve">. </w:t>
            </w:r>
            <w:r w:rsidRPr="00AB6C97">
              <w:rPr>
                <w:lang w:val="uk-UA"/>
              </w:rPr>
              <w:t>І. Франка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25-а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0,6511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05:001:0237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17.02.2017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17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proofErr w:type="spellStart"/>
            <w:r w:rsidRPr="00AB6C97">
              <w:t>Товариство</w:t>
            </w:r>
            <w:proofErr w:type="spellEnd"/>
            <w:r w:rsidRPr="00AB6C97">
              <w:t xml:space="preserve"> з </w:t>
            </w:r>
            <w:proofErr w:type="spellStart"/>
            <w:r w:rsidRPr="00AB6C97">
              <w:t>обмеженою</w:t>
            </w:r>
            <w:proofErr w:type="spellEnd"/>
            <w:r w:rsidRPr="00AB6C97">
              <w:t xml:space="preserve"> </w:t>
            </w:r>
            <w:proofErr w:type="spellStart"/>
            <w:r w:rsidRPr="00AB6C97">
              <w:t>відповідальністю</w:t>
            </w:r>
            <w:proofErr w:type="spellEnd"/>
            <w:r w:rsidRPr="00AB6C97">
              <w:rPr>
                <w:lang w:val="uk-UA"/>
              </w:rPr>
              <w:t xml:space="preserve"> «Ді</w:t>
            </w:r>
            <w:proofErr w:type="gramStart"/>
            <w:r w:rsidRPr="00AB6C97">
              <w:rPr>
                <w:lang w:val="uk-UA"/>
              </w:rPr>
              <w:t>м</w:t>
            </w:r>
            <w:proofErr w:type="gramEnd"/>
            <w:r w:rsidRPr="00AB6C97">
              <w:rPr>
                <w:lang w:val="uk-UA"/>
              </w:rPr>
              <w:t xml:space="preserve"> і Компанія»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Сагайдачного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42-а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0,1514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адміністративно-складського корпусу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08:004:0112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14.03.2017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AB6C97" w:rsidRPr="00AB6C97" w:rsidRDefault="00AB6C97" w:rsidP="00AB6C97">
      <w:pPr>
        <w:rPr>
          <w:lang w:val="uk-UA"/>
        </w:rPr>
      </w:pPr>
      <w:r w:rsidRPr="00AB6C97">
        <w:br w:type="page"/>
      </w: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br w:type="page"/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18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</w:p>
          <w:p w:rsidR="00AB6C97" w:rsidRPr="00AB6C97" w:rsidRDefault="00AB6C97" w:rsidP="00AB6C97">
            <w:pPr>
              <w:rPr>
                <w:lang w:val="uk-UA"/>
              </w:rPr>
            </w:pPr>
            <w:proofErr w:type="spellStart"/>
            <w:r w:rsidRPr="00AB6C97">
              <w:t>Товариство</w:t>
            </w:r>
            <w:proofErr w:type="spellEnd"/>
            <w:r w:rsidRPr="00AB6C97">
              <w:t xml:space="preserve"> з </w:t>
            </w:r>
            <w:proofErr w:type="spellStart"/>
            <w:r w:rsidRPr="00AB6C97">
              <w:t>обмеженою</w:t>
            </w:r>
            <w:proofErr w:type="spellEnd"/>
            <w:r w:rsidRPr="00AB6C97">
              <w:t xml:space="preserve"> </w:t>
            </w:r>
            <w:proofErr w:type="spellStart"/>
            <w:r w:rsidRPr="00AB6C97">
              <w:t>відповідальністю</w:t>
            </w:r>
            <w:proofErr w:type="spellEnd"/>
            <w:r w:rsidRPr="00AB6C97">
              <w:rPr>
                <w:lang w:val="uk-UA"/>
              </w:rPr>
              <w:t xml:space="preserve"> «</w:t>
            </w:r>
            <w:proofErr w:type="spellStart"/>
            <w:r w:rsidRPr="00AB6C97">
              <w:rPr>
                <w:lang w:val="uk-UA"/>
              </w:rPr>
              <w:t>Універ</w:t>
            </w:r>
            <w:proofErr w:type="spellEnd"/>
            <w:r w:rsidRPr="00AB6C97">
              <w:t>’</w:t>
            </w:r>
            <w:r w:rsidRPr="00AB6C97">
              <w:rPr>
                <w:lang w:val="uk-UA"/>
              </w:rPr>
              <w:t>гал»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 xml:space="preserve">вул. </w:t>
            </w:r>
            <w:proofErr w:type="spellStart"/>
            <w:r w:rsidRPr="00AB6C97">
              <w:rPr>
                <w:lang w:val="uk-UA"/>
              </w:rPr>
              <w:t>Левинського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2-а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0,0983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виробничих будівель і споруд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20:006:0058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14.03.2017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19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AB6C97">
              <w:rPr>
                <w:lang w:val="uk-UA"/>
              </w:rPr>
              <w:t>Західхімліс</w:t>
            </w:r>
            <w:proofErr w:type="spellEnd"/>
            <w:r w:rsidRPr="00AB6C97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І. Макуха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2-б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0,1048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виробничих площадок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20:005:0062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rPr>
                <w:highlight w:val="yellow"/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«Підприємство по ремонту паливної апаратури»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І. Макуха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41-а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0,0152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виробничих приміщень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20:005:0112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24.02.2017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rPr>
                <w:highlight w:val="yellow"/>
                <w:lang w:val="uk-UA"/>
              </w:rPr>
            </w:pPr>
          </w:p>
        </w:tc>
      </w:tr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21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Львівське приватне акціонерне товариство «</w:t>
            </w:r>
            <w:proofErr w:type="spellStart"/>
            <w:r w:rsidRPr="00AB6C97">
              <w:rPr>
                <w:lang w:val="uk-UA"/>
              </w:rPr>
              <w:t>Галант</w:t>
            </w:r>
            <w:proofErr w:type="spellEnd"/>
            <w:r w:rsidRPr="00AB6C97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Б. Лепкого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0,0427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офісного приміщення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06:002:0358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10.07.2017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rPr>
                <w:highlight w:val="yellow"/>
                <w:lang w:val="uk-UA"/>
              </w:rPr>
            </w:pPr>
          </w:p>
        </w:tc>
      </w:tr>
    </w:tbl>
    <w:p w:rsidR="00AB6C97" w:rsidRPr="00AB6C97" w:rsidRDefault="00AB6C97" w:rsidP="00AB6C97">
      <w:pPr>
        <w:rPr>
          <w:lang w:val="uk-UA"/>
        </w:rPr>
      </w:pPr>
      <w:r w:rsidRPr="00AB6C97">
        <w:br w:type="page"/>
      </w: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AB6C97" w:rsidRPr="00AB6C97" w:rsidTr="004637FA">
        <w:trPr>
          <w:trHeight w:val="988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22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proofErr w:type="spellStart"/>
            <w:r w:rsidRPr="00AB6C97">
              <w:rPr>
                <w:lang w:val="uk-UA"/>
              </w:rPr>
              <w:t>Паранюк</w:t>
            </w:r>
            <w:proofErr w:type="spellEnd"/>
            <w:r w:rsidRPr="00AB6C97">
              <w:rPr>
                <w:lang w:val="uk-UA"/>
              </w:rPr>
              <w:t xml:space="preserve"> Ярослав Дмитрович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вул. Незалежності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rPr>
                <w:lang w:val="uk-UA"/>
              </w:rPr>
            </w:pPr>
            <w:r w:rsidRPr="00AB6C97">
              <w:rPr>
                <w:lang w:val="uk-UA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0,0034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крамниці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05:001:0035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25.04.2017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rPr>
                <w:highlight w:val="yellow"/>
                <w:lang w:val="uk-UA"/>
              </w:rPr>
            </w:pPr>
          </w:p>
        </w:tc>
      </w:tr>
      <w:tr w:rsidR="00AB6C97" w:rsidRPr="00AB6C97" w:rsidTr="004637FA">
        <w:trPr>
          <w:trHeight w:val="1289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23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Івано-Франківська торгово-промислова палата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вул. Теодора </w:t>
            </w:r>
            <w:proofErr w:type="spellStart"/>
            <w:r w:rsidRPr="00AB6C97">
              <w:rPr>
                <w:lang w:val="uk-UA"/>
              </w:rPr>
              <w:t>Цьоклера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9-а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0,0790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офісних приміщень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06:004:0306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25.04.2017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24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Публічне акціонерне товариство «Укртелеком»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highlight w:val="yellow"/>
                <w:lang w:val="uk-UA"/>
              </w:rPr>
            </w:pPr>
            <w:r w:rsidRPr="00AB6C97">
              <w:rPr>
                <w:lang w:val="uk-UA"/>
              </w:rPr>
              <w:t xml:space="preserve">вул. </w:t>
            </w:r>
            <w:proofErr w:type="spellStart"/>
            <w:r w:rsidRPr="00AB6C97">
              <w:rPr>
                <w:lang w:val="uk-UA"/>
              </w:rPr>
              <w:t>Ребета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0,6744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розміщення та експлуатації об’єктів і споруд </w:t>
            </w:r>
            <w:proofErr w:type="spellStart"/>
            <w:r w:rsidRPr="00AB6C97">
              <w:rPr>
                <w:lang w:val="uk-UA"/>
              </w:rPr>
              <w:t>телекомунікацій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адміністративно-виробничих будівель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20:006:0081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25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Публічне акціонерне товариство «Укртелеком»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Січових Стрільців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0,1570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розміщення та експлуатації об’єктів і споруд </w:t>
            </w:r>
            <w:proofErr w:type="spellStart"/>
            <w:r w:rsidRPr="00AB6C97">
              <w:rPr>
                <w:lang w:val="uk-UA"/>
              </w:rPr>
              <w:t>телекомунікацій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будівель телефонно-телеграфної станції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20:006:0081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Публічне акціонерне товариство «Укртелеком»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Довга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0,3116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розміщення та експлуатації об’єктів і споруд </w:t>
            </w:r>
            <w:proofErr w:type="spellStart"/>
            <w:r w:rsidRPr="00AB6C97">
              <w:rPr>
                <w:lang w:val="uk-UA"/>
              </w:rPr>
              <w:t>телекомунікацій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адміністративно-виробничих будівель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03:004:0073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27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Публічне акціонерне товариство «Укртелеком»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Академіка Сахарова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0,5986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розміщення та експлуатації об’єктів і споруд </w:t>
            </w:r>
            <w:proofErr w:type="spellStart"/>
            <w:r w:rsidRPr="00AB6C97">
              <w:rPr>
                <w:lang w:val="uk-UA"/>
              </w:rPr>
              <w:t>телекомунікацій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адміністративно-виробничих будівель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20:002:0054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28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Публічне акціонерне товариство «Укртелеком»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Січових Стрільців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30-Б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0,1686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розміщення та експлуатації об’єктів і споруд </w:t>
            </w:r>
            <w:proofErr w:type="spellStart"/>
            <w:r w:rsidRPr="00AB6C97">
              <w:rPr>
                <w:lang w:val="uk-UA"/>
              </w:rPr>
              <w:t>телекомунікацій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адміністративно-виробничих будівель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04:003:0082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04.05.2017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AB6C97" w:rsidRPr="00AB6C97" w:rsidRDefault="00AB6C97" w:rsidP="00AB6C97">
      <w:pPr>
        <w:rPr>
          <w:lang w:val="uk-UA"/>
        </w:rPr>
      </w:pPr>
      <w:r w:rsidRPr="00AB6C97">
        <w:br w:type="page"/>
      </w: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p w:rsidR="00AB6C97" w:rsidRPr="00AB6C97" w:rsidRDefault="00AB6C97" w:rsidP="00AB6C97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29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Товариство з обмеженою відповідальністю «ЖЕО Захід Стиль»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Галицька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80-Б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0,0632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іншої житлової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обслуговування багатоквартирного житлового будинку з приміщеннями громадського призначення</w:t>
            </w:r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01:008:0159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29.03.2017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AB6C97" w:rsidRPr="00AB6C97" w:rsidTr="004637FA">
        <w:trPr>
          <w:trHeight w:val="1132"/>
        </w:trPr>
        <w:tc>
          <w:tcPr>
            <w:tcW w:w="48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30</w:t>
            </w:r>
          </w:p>
        </w:tc>
        <w:tc>
          <w:tcPr>
            <w:tcW w:w="2227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Підприємець Ониськів Андрій Богданович</w:t>
            </w:r>
          </w:p>
        </w:tc>
        <w:tc>
          <w:tcPr>
            <w:tcW w:w="1648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вул. Івасюка</w:t>
            </w:r>
          </w:p>
        </w:tc>
        <w:tc>
          <w:tcPr>
            <w:tcW w:w="11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в районі підстанції «Ринь»</w:t>
            </w:r>
          </w:p>
        </w:tc>
        <w:tc>
          <w:tcPr>
            <w:tcW w:w="992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0,2000</w:t>
            </w:r>
          </w:p>
        </w:tc>
        <w:tc>
          <w:tcPr>
            <w:tcW w:w="1843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934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 xml:space="preserve">для будівництва та обслуговування стоянки автомобілів з пунктом </w:t>
            </w:r>
            <w:proofErr w:type="spellStart"/>
            <w:r w:rsidRPr="00AB6C97">
              <w:rPr>
                <w:lang w:val="uk-UA"/>
              </w:rPr>
              <w:t>шиноремонту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2610100000:</w:t>
            </w:r>
          </w:p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12:001:0909</w:t>
            </w:r>
          </w:p>
        </w:tc>
        <w:tc>
          <w:tcPr>
            <w:tcW w:w="1236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01.04.2017</w:t>
            </w:r>
          </w:p>
        </w:tc>
        <w:tc>
          <w:tcPr>
            <w:tcW w:w="1141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AB6C97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AB6C97" w:rsidRPr="00AB6C97" w:rsidRDefault="00AB6C97" w:rsidP="00AB6C97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</w:tbl>
    <w:p w:rsidR="00AB6C97" w:rsidRPr="00AB6C97" w:rsidRDefault="00AB6C97" w:rsidP="00AB6C97">
      <w:pPr>
        <w:tabs>
          <w:tab w:val="left" w:pos="1418"/>
          <w:tab w:val="left" w:pos="2127"/>
        </w:tabs>
        <w:jc w:val="both"/>
        <w:rPr>
          <w:lang w:val="uk-UA"/>
        </w:rPr>
      </w:pPr>
    </w:p>
    <w:p w:rsidR="00544D26" w:rsidRPr="00544D26" w:rsidRDefault="00544D26" w:rsidP="00544D26">
      <w:pPr>
        <w:tabs>
          <w:tab w:val="left" w:pos="1418"/>
          <w:tab w:val="left" w:pos="2127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44D26">
        <w:rPr>
          <w:sz w:val="28"/>
          <w:szCs w:val="28"/>
          <w:lang w:val="uk-UA"/>
        </w:rPr>
        <w:tab/>
        <w:t>Секретар міської ради</w:t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  <w:t xml:space="preserve">            </w:t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</w:r>
      <w:r w:rsidRPr="00544D26">
        <w:rPr>
          <w:sz w:val="28"/>
          <w:szCs w:val="28"/>
          <w:lang w:val="uk-UA"/>
        </w:rPr>
        <w:tab/>
        <w:t>Оксана Савчук</w:t>
      </w:r>
      <w:r w:rsidRPr="00544D26">
        <w:rPr>
          <w:sz w:val="28"/>
          <w:szCs w:val="28"/>
          <w:lang w:val="uk-UA"/>
        </w:rPr>
        <w:tab/>
        <w:t xml:space="preserve">                    </w:t>
      </w:r>
    </w:p>
    <w:p w:rsidR="00544D26" w:rsidRPr="00544D26" w:rsidRDefault="00544D26" w:rsidP="00544D26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544D26" w:rsidRPr="00544D26" w:rsidRDefault="00544D26" w:rsidP="00544D26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FD434E" w:rsidRPr="00FD434E" w:rsidRDefault="00FD434E" w:rsidP="00544D26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78487F" w:rsidRPr="00FD434E" w:rsidRDefault="0078487F" w:rsidP="00FD434E"/>
    <w:sectPr w:rsidR="0078487F" w:rsidRPr="00FD434E" w:rsidSect="00A7161E">
      <w:pgSz w:w="16838" w:h="11906" w:orient="landscape"/>
      <w:pgMar w:top="851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5540BCF"/>
    <w:multiLevelType w:val="hybridMultilevel"/>
    <w:tmpl w:val="529A653C"/>
    <w:lvl w:ilvl="0" w:tplc="50EA71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267748C"/>
    <w:multiLevelType w:val="hybridMultilevel"/>
    <w:tmpl w:val="90B04DB2"/>
    <w:lvl w:ilvl="0" w:tplc="A448DF9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7A264591"/>
    <w:multiLevelType w:val="hybridMultilevel"/>
    <w:tmpl w:val="27122114"/>
    <w:lvl w:ilvl="0" w:tplc="01567F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AE"/>
    <w:rsid w:val="002025D5"/>
    <w:rsid w:val="00544D26"/>
    <w:rsid w:val="005814FB"/>
    <w:rsid w:val="0064373F"/>
    <w:rsid w:val="00725628"/>
    <w:rsid w:val="0078487F"/>
    <w:rsid w:val="008C4FA3"/>
    <w:rsid w:val="00980C6E"/>
    <w:rsid w:val="00A7161E"/>
    <w:rsid w:val="00AB6C97"/>
    <w:rsid w:val="00CF7BAE"/>
    <w:rsid w:val="00FD434E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5240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Servit</cp:lastModifiedBy>
  <cp:revision>2</cp:revision>
  <dcterms:created xsi:type="dcterms:W3CDTF">2017-05-29T14:05:00Z</dcterms:created>
  <dcterms:modified xsi:type="dcterms:W3CDTF">2017-05-29T14:05:00Z</dcterms:modified>
</cp:coreProperties>
</file>