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  <w:r w:rsidRPr="006F3A4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F3A4B">
        <w:rPr>
          <w:rFonts w:ascii="Times New Roman" w:hAnsi="Times New Roman"/>
          <w:sz w:val="28"/>
          <w:szCs w:val="28"/>
        </w:rPr>
        <w:t xml:space="preserve">Додаток </w:t>
      </w:r>
    </w:p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  <w:t xml:space="preserve">   до рішення міської ради</w:t>
      </w:r>
    </w:p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  <w:r w:rsidRPr="006F3A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  <w:t xml:space="preserve">     від ______________ №______ </w:t>
      </w:r>
    </w:p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:rsidR="00D54219" w:rsidRPr="00326548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6F3A4B">
        <w:rPr>
          <w:rFonts w:ascii="Times New Roman" w:hAnsi="Times New Roman"/>
          <w:b/>
          <w:sz w:val="28"/>
          <w:szCs w:val="28"/>
        </w:rPr>
        <w:t xml:space="preserve">План діяльності </w:t>
      </w:r>
      <w:r w:rsidRPr="00326548">
        <w:rPr>
          <w:rFonts w:ascii="Times New Roman" w:hAnsi="Times New Roman"/>
          <w:b/>
          <w:sz w:val="28"/>
          <w:szCs w:val="28"/>
        </w:rPr>
        <w:t xml:space="preserve">Івано-Франківської </w:t>
      </w:r>
    </w:p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326548">
        <w:rPr>
          <w:rFonts w:ascii="Times New Roman" w:hAnsi="Times New Roman"/>
          <w:b/>
          <w:sz w:val="28"/>
          <w:szCs w:val="28"/>
        </w:rPr>
        <w:t xml:space="preserve">міської ради </w:t>
      </w:r>
      <w:r w:rsidRPr="006F3A4B">
        <w:rPr>
          <w:rFonts w:ascii="Times New Roman" w:hAnsi="Times New Roman"/>
          <w:b/>
          <w:sz w:val="28"/>
          <w:szCs w:val="28"/>
        </w:rPr>
        <w:t>з підготовки проектів регуляторних актів на 2018 рік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111"/>
        <w:gridCol w:w="5670"/>
        <w:gridCol w:w="1276"/>
        <w:gridCol w:w="1984"/>
      </w:tblGrid>
      <w:tr w:rsidR="00D54219" w:rsidRPr="006F3A4B" w:rsidTr="00CE1566">
        <w:trPr>
          <w:trHeight w:val="727"/>
          <w:tblHeader/>
        </w:trPr>
        <w:tc>
          <w:tcPr>
            <w:tcW w:w="709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559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проекту регуляторного </w:t>
            </w:r>
            <w:proofErr w:type="spellStart"/>
            <w:r w:rsidRPr="006F3A4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111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Назва проекту регуляторного </w:t>
            </w:r>
            <w:proofErr w:type="spellStart"/>
            <w:r w:rsidRPr="006F3A4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5670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Мета прийняття</w:t>
            </w:r>
          </w:p>
        </w:tc>
        <w:tc>
          <w:tcPr>
            <w:tcW w:w="1276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Термін підготовки</w:t>
            </w:r>
          </w:p>
        </w:tc>
        <w:tc>
          <w:tcPr>
            <w:tcW w:w="1984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Розробник  проекту</w:t>
            </w:r>
          </w:p>
        </w:tc>
      </w:tr>
    </w:tbl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111"/>
        <w:gridCol w:w="5670"/>
        <w:gridCol w:w="1276"/>
        <w:gridCol w:w="1984"/>
      </w:tblGrid>
      <w:tr w:rsidR="00D54219" w:rsidRPr="006F3A4B" w:rsidTr="00CE1566">
        <w:trPr>
          <w:trHeight w:val="156"/>
          <w:tblHeader/>
        </w:trPr>
        <w:tc>
          <w:tcPr>
            <w:tcW w:w="709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Про внесення змін до нормативних актів з питань оренди об’єктів комунальної власності територіальної громади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міста Івано-Франківська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Приведення у відповідність з вимогами чинного законодавства, актуалізація орендних ставок за користування комунальним майном, впровадження сучасних методів проведення конкурсів на право оренди комунального майна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І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Департамент комунальних ресурсів</w:t>
            </w:r>
          </w:p>
        </w:tc>
      </w:tr>
      <w:tr w:rsidR="00D54219" w:rsidRPr="006F3A4B" w:rsidTr="00CE1566">
        <w:trPr>
          <w:trHeight w:val="723"/>
        </w:trPr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Про встановлення ставок земельного податку на 2019 рік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Забезпечення надходжень до бюджету за користування земельними ділянками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</w:p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Департамент комунальних ресурсів</w:t>
            </w:r>
          </w:p>
        </w:tc>
      </w:tr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Про встановлення ставок податку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на нерухоме майно, відмінне від земельної ділянки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Встановлення ставок податку на нерухоме майно, відмінне від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3A4B">
              <w:rPr>
                <w:rFonts w:ascii="Times New Roman" w:hAnsi="Times New Roman"/>
                <w:sz w:val="24"/>
                <w:szCs w:val="24"/>
              </w:rPr>
              <w:t xml:space="preserve"> на території міста Івано-Франківська із врахуванням потреб територіальної громади міста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</w:p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Управління економічного та інтеграційного розвитку</w:t>
            </w:r>
          </w:p>
        </w:tc>
      </w:tr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Про надання пільг зі сплати земельного податку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3A4B"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Надання суб’єктам господарювання пільг,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передбачених чинним законодавством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III квартал 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комунальних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ресурсів</w:t>
            </w:r>
          </w:p>
        </w:tc>
      </w:tr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Про визначення мінімальної суми орендного платежу за нерухоме майно фізичних осіб на території </w:t>
            </w:r>
            <w:proofErr w:type="spellStart"/>
            <w:r w:rsidRPr="006F3A4B">
              <w:rPr>
                <w:rFonts w:ascii="Times New Roman" w:hAnsi="Times New Roman"/>
                <w:sz w:val="24"/>
                <w:szCs w:val="24"/>
              </w:rPr>
              <w:t>м.Івано</w:t>
            </w:r>
            <w:proofErr w:type="spellEnd"/>
            <w:r w:rsidRPr="006F3A4B">
              <w:rPr>
                <w:rFonts w:ascii="Times New Roman" w:hAnsi="Times New Roman"/>
                <w:sz w:val="24"/>
                <w:szCs w:val="24"/>
              </w:rPr>
              <w:t>-Франківська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Затвердити розрахунок мінімальної суми орендного платежу за нерухоме майно фізичних осіб відповідно до чинного законодавства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ІV квартал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Управління економічного та інтеграційного розвитку</w:t>
            </w:r>
          </w:p>
        </w:tc>
      </w:tr>
    </w:tbl>
    <w:p w:rsidR="00D54219" w:rsidRDefault="00D54219" w:rsidP="00D54219">
      <w:r>
        <w:br w:type="page"/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111"/>
        <w:gridCol w:w="5670"/>
        <w:gridCol w:w="1276"/>
        <w:gridCol w:w="1984"/>
      </w:tblGrid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Про внесення змін до Положення «Про пайову участь замовників будівництва у створенні і розвитку інженерно-транспортної та соціальної інфраструктури міста»»*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Приведення у відповідність до діючого законодавства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I - IV квартал 2018 року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Фінансове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управління</w:t>
            </w:r>
          </w:p>
        </w:tc>
      </w:tr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Про внесення змін до Положення «Про комісію з питань визначення пайової участі замовників будівництва у створенні і розвитку інженерно-транспортної та соціальної інфраструктури міста»*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Приведення у відповідність до діючого законодавства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I - IV квартал 2018 року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Фінансове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управління</w:t>
            </w:r>
          </w:p>
        </w:tc>
      </w:tr>
      <w:tr w:rsidR="00D54219" w:rsidRPr="006F3A4B" w:rsidTr="00CE1566">
        <w:tc>
          <w:tcPr>
            <w:tcW w:w="709" w:type="dxa"/>
          </w:tcPr>
          <w:p w:rsidR="00D54219" w:rsidRPr="006F3A4B" w:rsidRDefault="00D54219" w:rsidP="00D54219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4111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Про внесення змін до Положення «Про пайову участь замовників будівництва (</w:t>
            </w:r>
            <w:proofErr w:type="spellStart"/>
            <w:r w:rsidRPr="006F3A4B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6F3A4B">
              <w:rPr>
                <w:rFonts w:ascii="Times New Roman" w:hAnsi="Times New Roman"/>
                <w:sz w:val="24"/>
                <w:szCs w:val="24"/>
              </w:rPr>
              <w:t>) мікрорайону в межах вулиць Бельведерська – П. Орлика – Короля Данила і №4 на вул. Хіміків – Тролейбусна у створенні та розвитку інженерно-транспортної інфраструктури міста»»*</w:t>
            </w:r>
          </w:p>
        </w:tc>
        <w:tc>
          <w:tcPr>
            <w:tcW w:w="5670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Приведення у відповідність до діючого законодавства</w:t>
            </w:r>
          </w:p>
        </w:tc>
        <w:tc>
          <w:tcPr>
            <w:tcW w:w="1276" w:type="dxa"/>
          </w:tcPr>
          <w:p w:rsidR="00D54219" w:rsidRPr="006F3A4B" w:rsidRDefault="00D54219" w:rsidP="00CE1566">
            <w:pPr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I - IV квартал 2018 року</w:t>
            </w:r>
          </w:p>
        </w:tc>
        <w:tc>
          <w:tcPr>
            <w:tcW w:w="1984" w:type="dxa"/>
          </w:tcPr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 xml:space="preserve">Фінансове </w:t>
            </w:r>
          </w:p>
          <w:p w:rsidR="00D54219" w:rsidRPr="006F3A4B" w:rsidRDefault="00D54219" w:rsidP="00CE15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A4B">
              <w:rPr>
                <w:rFonts w:ascii="Times New Roman" w:hAnsi="Times New Roman"/>
                <w:sz w:val="24"/>
                <w:szCs w:val="24"/>
              </w:rPr>
              <w:t>управління</w:t>
            </w:r>
          </w:p>
        </w:tc>
      </w:tr>
    </w:tbl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F3A4B">
        <w:rPr>
          <w:rFonts w:ascii="Times New Roman" w:hAnsi="Times New Roman"/>
          <w:sz w:val="24"/>
          <w:szCs w:val="24"/>
        </w:rPr>
        <w:t>*Примітка: при умові змін в чинному законодавстві та відповідних кадрових змін, а також при зверненні забудовників та організацій.</w:t>
      </w:r>
    </w:p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D54219" w:rsidRPr="006F3A4B" w:rsidRDefault="00D54219" w:rsidP="00D54219">
      <w:pPr>
        <w:tabs>
          <w:tab w:val="left" w:pos="112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7C77B5" w:rsidRDefault="00D54219" w:rsidP="00D54219">
      <w:pPr>
        <w:tabs>
          <w:tab w:val="left" w:pos="1125"/>
        </w:tabs>
        <w:spacing w:after="0" w:line="240" w:lineRule="auto"/>
        <w:ind w:left="1418"/>
      </w:pPr>
      <w:r w:rsidRPr="006F3A4B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</w:r>
      <w:r w:rsidRPr="006F3A4B">
        <w:rPr>
          <w:rFonts w:ascii="Times New Roman" w:hAnsi="Times New Roman"/>
          <w:sz w:val="28"/>
          <w:szCs w:val="28"/>
        </w:rPr>
        <w:tab/>
        <w:t>Оксана Савчук</w:t>
      </w:r>
    </w:p>
    <w:sectPr w:rsidR="007C77B5" w:rsidSect="00D542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13B"/>
    <w:multiLevelType w:val="hybridMultilevel"/>
    <w:tmpl w:val="696CD7F2"/>
    <w:lvl w:ilvl="0" w:tplc="0E2AB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19"/>
    <w:rsid w:val="007C77B5"/>
    <w:rsid w:val="00D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7C7A-A2EF-4555-B524-34264B3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9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2017-12-11T07:50:00Z</dcterms:created>
  <dcterms:modified xsi:type="dcterms:W3CDTF">2017-12-11T07:51:00Z</dcterms:modified>
</cp:coreProperties>
</file>