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7B" w:rsidRDefault="00A43D2D">
      <w:pPr>
        <w:ind w:left="11907"/>
        <w:rPr>
          <w:sz w:val="26"/>
          <w:szCs w:val="26"/>
        </w:rPr>
      </w:pPr>
      <w:r>
        <w:rPr>
          <w:sz w:val="26"/>
          <w:szCs w:val="26"/>
        </w:rPr>
        <w:t>Додаток  1</w:t>
      </w:r>
    </w:p>
    <w:p w:rsidR="007D397B" w:rsidRDefault="00A43D2D">
      <w:pPr>
        <w:ind w:left="11907" w:right="-314"/>
        <w:rPr>
          <w:sz w:val="26"/>
          <w:szCs w:val="26"/>
        </w:rPr>
      </w:pPr>
      <w:r>
        <w:rPr>
          <w:sz w:val="26"/>
          <w:szCs w:val="26"/>
        </w:rPr>
        <w:t>до рішення сесії міської ради</w:t>
      </w:r>
    </w:p>
    <w:p w:rsidR="007D397B" w:rsidRDefault="00A43D2D">
      <w:pPr>
        <w:ind w:left="119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 31.07.2018 року № </w:t>
      </w:r>
      <w:r w:rsidR="00E63888">
        <w:rPr>
          <w:sz w:val="26"/>
          <w:szCs w:val="26"/>
        </w:rPr>
        <w:t>269-21</w:t>
      </w:r>
    </w:p>
    <w:p w:rsidR="007D397B" w:rsidRDefault="00A43D2D">
      <w:pPr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Перелік</w:t>
      </w:r>
    </w:p>
    <w:p w:rsidR="007D397B" w:rsidRDefault="00A43D2D">
      <w:pPr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земельних ділянок комунальної власності, які підлягають експертній грошовій оцінці для подальшого продажу</w:t>
      </w:r>
    </w:p>
    <w:tbl>
      <w:tblPr>
        <w:tblW w:w="156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480"/>
        <w:gridCol w:w="1701"/>
        <w:gridCol w:w="850"/>
        <w:gridCol w:w="851"/>
        <w:gridCol w:w="3969"/>
        <w:gridCol w:w="1275"/>
        <w:gridCol w:w="1134"/>
        <w:gridCol w:w="1701"/>
      </w:tblGrid>
      <w:tr w:rsidR="007D397B">
        <w:trPr>
          <w:trHeight w:val="897"/>
        </w:trPr>
        <w:tc>
          <w:tcPr>
            <w:tcW w:w="425" w:type="dxa"/>
            <w:vMerge w:val="restart"/>
            <w:tcMar>
              <w:left w:w="28" w:type="dxa"/>
              <w:right w:w="57" w:type="dxa"/>
            </w:tcMar>
            <w:vAlign w:val="center"/>
            <w:hideMark/>
          </w:tcPr>
          <w:p w:rsidR="007D397B" w:rsidRDefault="00A43D2D">
            <w:pPr>
              <w:tabs>
                <w:tab w:val="left" w:pos="1985"/>
              </w:tabs>
              <w:ind w:left="-108" w:right="-108"/>
              <w:jc w:val="center"/>
            </w:pPr>
            <w:r>
              <w:t xml:space="preserve">№ </w:t>
            </w:r>
          </w:p>
          <w:p w:rsidR="007D397B" w:rsidRDefault="00A43D2D">
            <w:pPr>
              <w:tabs>
                <w:tab w:val="left" w:pos="1985"/>
              </w:tabs>
              <w:ind w:left="-108" w:right="-108"/>
              <w:jc w:val="center"/>
            </w:pPr>
            <w:r>
              <w:t>з/п</w:t>
            </w:r>
          </w:p>
        </w:tc>
        <w:tc>
          <w:tcPr>
            <w:tcW w:w="2268" w:type="dxa"/>
            <w:vMerge w:val="restart"/>
            <w:tcMar>
              <w:left w:w="28" w:type="dxa"/>
              <w:right w:w="57" w:type="dxa"/>
            </w:tcMar>
            <w:vAlign w:val="center"/>
            <w:hideMark/>
          </w:tcPr>
          <w:p w:rsidR="007D397B" w:rsidRDefault="00A43D2D">
            <w:pPr>
              <w:tabs>
                <w:tab w:val="left" w:pos="1418"/>
              </w:tabs>
              <w:jc w:val="center"/>
            </w:pPr>
            <w:r>
              <w:t>Землекористувач</w:t>
            </w:r>
          </w:p>
        </w:tc>
        <w:tc>
          <w:tcPr>
            <w:tcW w:w="1480" w:type="dxa"/>
            <w:vMerge w:val="restart"/>
            <w:tcMar>
              <w:left w:w="28" w:type="dxa"/>
              <w:right w:w="57" w:type="dxa"/>
            </w:tcMar>
            <w:vAlign w:val="center"/>
            <w:hideMark/>
          </w:tcPr>
          <w:p w:rsidR="007D397B" w:rsidRDefault="00A43D2D">
            <w:pPr>
              <w:tabs>
                <w:tab w:val="left" w:pos="1395"/>
              </w:tabs>
              <w:ind w:left="34"/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551" w:type="dxa"/>
            <w:gridSpan w:val="2"/>
            <w:tcMar>
              <w:left w:w="28" w:type="dxa"/>
              <w:right w:w="57" w:type="dxa"/>
            </w:tcMar>
            <w:vAlign w:val="center"/>
            <w:hideMark/>
          </w:tcPr>
          <w:p w:rsidR="007D397B" w:rsidRDefault="00A43D2D">
            <w:pPr>
              <w:tabs>
                <w:tab w:val="left" w:pos="1310"/>
              </w:tabs>
              <w:ind w:left="113" w:right="47"/>
              <w:jc w:val="center"/>
            </w:pPr>
            <w:r>
              <w:t>Місце розташування</w:t>
            </w:r>
          </w:p>
        </w:tc>
        <w:tc>
          <w:tcPr>
            <w:tcW w:w="851" w:type="dxa"/>
            <w:vMerge w:val="restart"/>
            <w:tcMar>
              <w:left w:w="28" w:type="dxa"/>
              <w:right w:w="57" w:type="dxa"/>
            </w:tcMar>
            <w:vAlign w:val="center"/>
            <w:hideMark/>
          </w:tcPr>
          <w:p w:rsidR="007D397B" w:rsidRDefault="00A43D2D">
            <w:pPr>
              <w:tabs>
                <w:tab w:val="left" w:pos="1418"/>
              </w:tabs>
              <w:jc w:val="center"/>
            </w:pPr>
            <w:r>
              <w:t>Площа(га)</w:t>
            </w:r>
          </w:p>
        </w:tc>
        <w:tc>
          <w:tcPr>
            <w:tcW w:w="3969" w:type="dxa"/>
            <w:vMerge w:val="restart"/>
            <w:tcMar>
              <w:left w:w="28" w:type="dxa"/>
              <w:right w:w="57" w:type="dxa"/>
            </w:tcMar>
            <w:vAlign w:val="center"/>
          </w:tcPr>
          <w:p w:rsidR="007D397B" w:rsidRDefault="00A43D2D">
            <w:pPr>
              <w:tabs>
                <w:tab w:val="left" w:pos="1418"/>
              </w:tabs>
              <w:jc w:val="center"/>
            </w:pPr>
            <w:r>
              <w:t xml:space="preserve">Цільове призначення земельної ділянки за УКЦВЗ </w:t>
            </w:r>
          </w:p>
        </w:tc>
        <w:tc>
          <w:tcPr>
            <w:tcW w:w="2409" w:type="dxa"/>
            <w:gridSpan w:val="2"/>
            <w:tcMar>
              <w:left w:w="28" w:type="dxa"/>
              <w:right w:w="57" w:type="dxa"/>
            </w:tcMar>
            <w:vAlign w:val="center"/>
            <w:hideMark/>
          </w:tcPr>
          <w:p w:rsidR="007D397B" w:rsidRDefault="00A43D2D">
            <w:pPr>
              <w:tabs>
                <w:tab w:val="left" w:pos="1418"/>
              </w:tabs>
              <w:ind w:right="26"/>
              <w:jc w:val="center"/>
            </w:pPr>
            <w:r>
              <w:t xml:space="preserve">Документи на землекористування  (інформація про державну реєстрацію)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7D397B" w:rsidRDefault="007D397B">
            <w:pPr>
              <w:jc w:val="center"/>
            </w:pPr>
          </w:p>
          <w:p w:rsidR="007D397B" w:rsidRDefault="007D397B">
            <w:pPr>
              <w:jc w:val="center"/>
            </w:pPr>
          </w:p>
          <w:p w:rsidR="007D397B" w:rsidRDefault="007D397B">
            <w:pPr>
              <w:jc w:val="center"/>
            </w:pPr>
          </w:p>
          <w:p w:rsidR="007D397B" w:rsidRDefault="00A43D2D">
            <w:pPr>
              <w:jc w:val="center"/>
            </w:pPr>
            <w:r>
              <w:t>Примітка</w:t>
            </w:r>
          </w:p>
        </w:tc>
      </w:tr>
      <w:tr w:rsidR="007D397B">
        <w:trPr>
          <w:trHeight w:val="294"/>
        </w:trPr>
        <w:tc>
          <w:tcPr>
            <w:tcW w:w="425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:rsidR="007D397B" w:rsidRDefault="007D397B">
            <w:pPr>
              <w:tabs>
                <w:tab w:val="left" w:pos="1985"/>
              </w:tabs>
              <w:ind w:left="-108" w:right="-108"/>
              <w:jc w:val="center"/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:rsidR="007D397B" w:rsidRDefault="007D397B">
            <w:pPr>
              <w:tabs>
                <w:tab w:val="left" w:pos="1418"/>
              </w:tabs>
              <w:jc w:val="center"/>
            </w:pPr>
          </w:p>
        </w:tc>
        <w:tc>
          <w:tcPr>
            <w:tcW w:w="1480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:rsidR="007D397B" w:rsidRDefault="007D397B">
            <w:pPr>
              <w:tabs>
                <w:tab w:val="left" w:pos="1395"/>
              </w:tabs>
              <w:ind w:left="34"/>
              <w:jc w:val="center"/>
            </w:pPr>
          </w:p>
        </w:tc>
        <w:tc>
          <w:tcPr>
            <w:tcW w:w="1701" w:type="dxa"/>
            <w:noWrap/>
            <w:tcMar>
              <w:left w:w="28" w:type="dxa"/>
              <w:right w:w="57" w:type="dxa"/>
            </w:tcMar>
            <w:vAlign w:val="center"/>
            <w:hideMark/>
          </w:tcPr>
          <w:p w:rsidR="007D397B" w:rsidRDefault="00A43D2D">
            <w:pPr>
              <w:tabs>
                <w:tab w:val="left" w:pos="1310"/>
              </w:tabs>
              <w:jc w:val="center"/>
            </w:pPr>
            <w:r>
              <w:t>Вулиця</w:t>
            </w:r>
          </w:p>
        </w:tc>
        <w:tc>
          <w:tcPr>
            <w:tcW w:w="850" w:type="dxa"/>
            <w:tcMar>
              <w:left w:w="28" w:type="dxa"/>
              <w:right w:w="57" w:type="dxa"/>
            </w:tcMar>
            <w:vAlign w:val="center"/>
            <w:hideMark/>
          </w:tcPr>
          <w:p w:rsidR="007D397B" w:rsidRDefault="00A43D2D">
            <w:pPr>
              <w:tabs>
                <w:tab w:val="left" w:pos="1310"/>
              </w:tabs>
              <w:ind w:right="-56"/>
              <w:jc w:val="center"/>
            </w:pPr>
            <w:r>
              <w:t>№</w:t>
            </w:r>
          </w:p>
        </w:tc>
        <w:tc>
          <w:tcPr>
            <w:tcW w:w="851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:rsidR="007D397B" w:rsidRDefault="007D397B">
            <w:pPr>
              <w:tabs>
                <w:tab w:val="left" w:pos="1418"/>
              </w:tabs>
              <w:ind w:left="709"/>
              <w:jc w:val="center"/>
            </w:pPr>
          </w:p>
        </w:tc>
        <w:tc>
          <w:tcPr>
            <w:tcW w:w="3969" w:type="dxa"/>
            <w:vMerge/>
            <w:tcMar>
              <w:left w:w="28" w:type="dxa"/>
              <w:right w:w="57" w:type="dxa"/>
            </w:tcMar>
            <w:vAlign w:val="center"/>
          </w:tcPr>
          <w:p w:rsidR="007D397B" w:rsidRDefault="007D397B">
            <w:pPr>
              <w:tabs>
                <w:tab w:val="left" w:pos="1418"/>
              </w:tabs>
              <w:ind w:left="34" w:right="26"/>
              <w:jc w:val="center"/>
            </w:pPr>
          </w:p>
        </w:tc>
        <w:tc>
          <w:tcPr>
            <w:tcW w:w="1275" w:type="dxa"/>
            <w:tcMar>
              <w:left w:w="28" w:type="dxa"/>
              <w:right w:w="57" w:type="dxa"/>
            </w:tcMar>
            <w:vAlign w:val="center"/>
            <w:hideMark/>
          </w:tcPr>
          <w:p w:rsidR="007D397B" w:rsidRDefault="00A43D2D">
            <w:pPr>
              <w:tabs>
                <w:tab w:val="left" w:pos="1418"/>
              </w:tabs>
              <w:ind w:left="34" w:right="26"/>
              <w:jc w:val="center"/>
            </w:pPr>
            <w:r>
              <w:t>Дата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  <w:hideMark/>
          </w:tcPr>
          <w:p w:rsidR="007D397B" w:rsidRDefault="00A43D2D">
            <w:pPr>
              <w:tabs>
                <w:tab w:val="left" w:pos="1418"/>
              </w:tabs>
              <w:ind w:left="34" w:right="26"/>
              <w:jc w:val="center"/>
            </w:pPr>
            <w:r>
              <w:t>№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7D397B" w:rsidRDefault="007D397B"/>
        </w:tc>
      </w:tr>
      <w:tr w:rsidR="007D397B">
        <w:trPr>
          <w:trHeight w:val="7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7D397B" w:rsidRDefault="00A43D2D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Геринович Роман Володимирович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pPr>
              <w:ind w:left="34"/>
            </w:pPr>
            <w:r>
              <w:t>2610100000:24:003:0069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Чорновола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0,0106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02.07 для іншої житлової забудови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09.07.2015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10354607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:rsidR="007D397B" w:rsidRDefault="00A43D2D">
            <w:r>
              <w:t>довідка з містобудівного кадастру №18216 від 15.05.2018</w:t>
            </w:r>
          </w:p>
        </w:tc>
      </w:tr>
      <w:tr w:rsidR="007D397B">
        <w:trPr>
          <w:trHeight w:val="18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7D397B" w:rsidRDefault="00A43D2D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ПП "Івано-Франківський міський організаційно-методичний центр культури і мистецтва"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pPr>
              <w:ind w:left="34"/>
            </w:pPr>
            <w:r>
              <w:t>2610100000:04:004:0180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Сабата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0,0617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03.15 для будівництва та обслуговування інших будівель громадської забудови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08.08.2016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15842172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:rsidR="007D397B" w:rsidRDefault="00A43D2D">
            <w:r>
              <w:t>довідка з містобудівного кадастру №18391 від 13.06.2018</w:t>
            </w:r>
          </w:p>
        </w:tc>
      </w:tr>
      <w:tr w:rsidR="007D397B">
        <w:trPr>
          <w:trHeight w:val="7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7D397B" w:rsidRDefault="00A43D2D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Мартиненко Віталій Олександрович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pPr>
              <w:ind w:left="34"/>
            </w:pPr>
            <w:r>
              <w:t>2610100000:23:001:0427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Р.Левицького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0,1948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11.03 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23.11.2017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23576966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:rsidR="007D397B" w:rsidRDefault="00A43D2D">
            <w:r>
              <w:t>довідка з містобудівного кадастру №18539 від 03.07.2018</w:t>
            </w:r>
          </w:p>
        </w:tc>
      </w:tr>
      <w:tr w:rsidR="007D397B">
        <w:trPr>
          <w:trHeight w:val="7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7D397B" w:rsidRDefault="00A43D2D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Фізична особа- підприємець Степуляк Ольга Михайлівна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2610100000: 04:001:0179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Військових Ветеранів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10-д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0,0274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03.07 для будівництва та обслуговування будівель торгівлі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12.11.2013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3340204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:rsidR="007D397B" w:rsidRDefault="00A43D2D">
            <w:r>
              <w:t>довідка з містобудівного кадастру №292427 від 02.05.2018</w:t>
            </w:r>
          </w:p>
        </w:tc>
      </w:tr>
      <w:tr w:rsidR="007D397B">
        <w:trPr>
          <w:trHeight w:val="7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7D397B" w:rsidRDefault="00A43D2D">
            <w:pPr>
              <w:ind w:left="-108" w:right="-108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ТОВ «За здоровий побут»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2610100000: 05:001:0387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майдан Вічевий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3а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0,0318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03.15 для будівництва та обслуговування інших будівель громадської забудови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15.06.2018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26681125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:rsidR="007D397B" w:rsidRDefault="00A43D2D">
            <w:pPr>
              <w:rPr>
                <w:highlight w:val="yellow"/>
              </w:rPr>
            </w:pPr>
            <w:r>
              <w:t>довідка з містобудівного кадастру №18846 від 23.07.2018</w:t>
            </w:r>
          </w:p>
        </w:tc>
      </w:tr>
      <w:tr w:rsidR="00F30206" w:rsidTr="00DB08E6">
        <w:trPr>
          <w:trHeight w:val="7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F30206" w:rsidRPr="00894A98" w:rsidRDefault="00F30206" w:rsidP="00F30206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F30206" w:rsidRPr="00894A98" w:rsidRDefault="00F30206" w:rsidP="001B40E8">
            <w:r w:rsidRPr="00894A98">
              <w:t>Михайляк Валентина Сергіївна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F30206" w:rsidRPr="00894A98" w:rsidRDefault="00F30206" w:rsidP="001B40E8">
            <w:r w:rsidRPr="00894A98">
              <w:t>2610100000:03:002:0634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F30206" w:rsidRPr="00894A98" w:rsidRDefault="00F30206" w:rsidP="001B40E8">
            <w:r w:rsidRPr="00894A98">
              <w:t>Крайківського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F30206" w:rsidRPr="00894A98" w:rsidRDefault="00F30206" w:rsidP="001B40E8">
            <w:r w:rsidRPr="00894A9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F30206" w:rsidRPr="00894A98" w:rsidRDefault="00F30206" w:rsidP="001B40E8">
            <w:r w:rsidRPr="00894A98">
              <w:t>0,0665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F30206" w:rsidRPr="00894A98" w:rsidRDefault="00F30206" w:rsidP="001B40E8">
            <w:r w:rsidRPr="00894A98">
              <w:t>03.15 для будівництва та обслуговування інших будівель громадської забудови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F30206" w:rsidRPr="00894A98" w:rsidRDefault="00F30206" w:rsidP="001B40E8">
            <w:r w:rsidRPr="00894A98">
              <w:t>30.05.2018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30206" w:rsidRPr="00894A98" w:rsidRDefault="00F30206" w:rsidP="001B40E8">
            <w:r w:rsidRPr="00894A98">
              <w:t>26413482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:rsidR="00F30206" w:rsidRDefault="00F30206" w:rsidP="001B40E8">
            <w:r w:rsidRPr="00894A98">
              <w:t>довідка з містобудівного кадастру №18584 від 03.07.2018</w:t>
            </w:r>
          </w:p>
        </w:tc>
      </w:tr>
      <w:tr w:rsidR="007D397B">
        <w:trPr>
          <w:trHeight w:val="405"/>
        </w:trPr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7D397B" w:rsidRDefault="00A43D2D">
            <w:pPr>
              <w:jc w:val="center"/>
            </w:pPr>
            <w:r>
              <w:rPr>
                <w:b/>
                <w:i/>
              </w:rPr>
              <w:t>Відмовити</w:t>
            </w:r>
          </w:p>
        </w:tc>
      </w:tr>
      <w:tr w:rsidR="007D397B">
        <w:trPr>
          <w:trHeight w:val="7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7D397B" w:rsidRDefault="00F30206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Андріуца Іван Миколайович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pPr>
              <w:ind w:left="34" w:right="85"/>
            </w:pPr>
            <w:r>
              <w:t>2610100000:20:008:0165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Польова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0,6833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11.05 для інших потреб промисловості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26.11.2013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13428147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:rsidR="007D397B" w:rsidRDefault="00A43D2D">
            <w:r>
              <w:t>довідка з містобудівного кадастру №18035 від 02.05.2018</w:t>
            </w:r>
          </w:p>
        </w:tc>
      </w:tr>
      <w:tr w:rsidR="007D397B">
        <w:trPr>
          <w:trHeight w:val="7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7D397B" w:rsidRDefault="00F30206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Фізична особа- підприємець Веселовський Ігор Володимирович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pPr>
              <w:ind w:left="34"/>
            </w:pPr>
            <w:r>
              <w:t>2610100000:20:004:0058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Є. Коновальця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0,0027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 xml:space="preserve">Роздрібної торгівлі  та комерційних послуг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30.10.2013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3191351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:rsidR="007D397B" w:rsidRDefault="00A43D2D">
            <w:r>
              <w:t>довідка з містобудівного кадастру №17406 від 08.02.2018</w:t>
            </w:r>
          </w:p>
        </w:tc>
      </w:tr>
      <w:tr w:rsidR="007D397B">
        <w:trPr>
          <w:trHeight w:val="7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7D397B" w:rsidRDefault="00F30206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Фізична особа -підприємець Сидор Тарас Володимирович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pPr>
              <w:ind w:left="34"/>
            </w:pPr>
            <w:r>
              <w:t>2610100000:05:001:0289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Валова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5-а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0,0105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03.07 для будівництва та обслуговування будівель торгівлі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06.09.2013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7D397B" w:rsidRDefault="00A43D2D">
            <w:r>
              <w:t>2389926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:rsidR="007D397B" w:rsidRDefault="00A43D2D">
            <w:r>
              <w:t>довідка з містобудівного кадастру №117546 від 23.02.2018</w:t>
            </w:r>
          </w:p>
        </w:tc>
      </w:tr>
    </w:tbl>
    <w:p w:rsidR="007D397B" w:rsidRDefault="007D397B">
      <w:pPr>
        <w:ind w:left="426"/>
        <w:jc w:val="center"/>
        <w:rPr>
          <w:sz w:val="26"/>
          <w:szCs w:val="26"/>
        </w:rPr>
      </w:pPr>
    </w:p>
    <w:p w:rsidR="007D397B" w:rsidRDefault="007D397B">
      <w:pPr>
        <w:ind w:left="426"/>
        <w:jc w:val="center"/>
        <w:rPr>
          <w:sz w:val="26"/>
          <w:szCs w:val="26"/>
        </w:rPr>
      </w:pPr>
    </w:p>
    <w:p w:rsidR="007D397B" w:rsidRDefault="007D397B">
      <w:pPr>
        <w:ind w:left="426"/>
        <w:jc w:val="center"/>
        <w:rPr>
          <w:sz w:val="26"/>
          <w:szCs w:val="26"/>
        </w:rPr>
      </w:pPr>
    </w:p>
    <w:p w:rsidR="007D397B" w:rsidRDefault="00A43D2D">
      <w:pPr>
        <w:tabs>
          <w:tab w:val="left" w:pos="1418"/>
        </w:tabs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Секретар міської ради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 Савчук</w:t>
      </w:r>
    </w:p>
    <w:p w:rsidR="007D397B" w:rsidRDefault="007D397B">
      <w:pPr>
        <w:ind w:left="11340"/>
        <w:rPr>
          <w:sz w:val="26"/>
          <w:szCs w:val="26"/>
        </w:rPr>
      </w:pPr>
    </w:p>
    <w:p w:rsidR="007D397B" w:rsidRDefault="007D397B">
      <w:pPr>
        <w:ind w:left="11340"/>
        <w:rPr>
          <w:sz w:val="26"/>
          <w:szCs w:val="26"/>
        </w:rPr>
      </w:pPr>
    </w:p>
    <w:p w:rsidR="007D397B" w:rsidRDefault="007D397B">
      <w:pPr>
        <w:ind w:left="11340"/>
        <w:rPr>
          <w:sz w:val="26"/>
          <w:szCs w:val="26"/>
        </w:rPr>
      </w:pPr>
      <w:bookmarkStart w:id="0" w:name="_GoBack"/>
      <w:bookmarkEnd w:id="0"/>
    </w:p>
    <w:sectPr w:rsidR="007D397B">
      <w:pgSz w:w="16838" w:h="11906" w:orient="landscape"/>
      <w:pgMar w:top="1701" w:right="567" w:bottom="567" w:left="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BD" w:rsidRDefault="00997EBD">
      <w:r>
        <w:separator/>
      </w:r>
    </w:p>
  </w:endnote>
  <w:endnote w:type="continuationSeparator" w:id="0">
    <w:p w:rsidR="00997EBD" w:rsidRDefault="0099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BD" w:rsidRDefault="00997EBD">
      <w:r>
        <w:separator/>
      </w:r>
    </w:p>
  </w:footnote>
  <w:footnote w:type="continuationSeparator" w:id="0">
    <w:p w:rsidR="00997EBD" w:rsidRDefault="0099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67B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DE4DA3"/>
    <w:multiLevelType w:val="hybridMultilevel"/>
    <w:tmpl w:val="4724B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6CE7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B44"/>
    <w:multiLevelType w:val="hybridMultilevel"/>
    <w:tmpl w:val="6A166FF4"/>
    <w:lvl w:ilvl="0" w:tplc="E2B0103A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E7FC1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578FB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63B96"/>
    <w:multiLevelType w:val="hybridMultilevel"/>
    <w:tmpl w:val="35AC78AA"/>
    <w:lvl w:ilvl="0" w:tplc="21563972">
      <w:start w:val="1"/>
      <w:numFmt w:val="decimal"/>
      <w:lvlText w:val="%1."/>
      <w:lvlJc w:val="left"/>
      <w:pPr>
        <w:tabs>
          <w:tab w:val="num" w:pos="2790"/>
        </w:tabs>
        <w:ind w:left="2790" w:hanging="1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DC642C0"/>
    <w:multiLevelType w:val="hybridMultilevel"/>
    <w:tmpl w:val="271827E2"/>
    <w:lvl w:ilvl="0" w:tplc="6F86DD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DB3532"/>
    <w:multiLevelType w:val="hybridMultilevel"/>
    <w:tmpl w:val="6A166FF4"/>
    <w:lvl w:ilvl="0" w:tplc="E2B0103A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51889"/>
    <w:multiLevelType w:val="hybridMultilevel"/>
    <w:tmpl w:val="11A4FF3E"/>
    <w:lvl w:ilvl="0" w:tplc="A97471D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19E401F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25B87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7B"/>
    <w:rsid w:val="00093943"/>
    <w:rsid w:val="00245D64"/>
    <w:rsid w:val="00395292"/>
    <w:rsid w:val="005D20FC"/>
    <w:rsid w:val="00776364"/>
    <w:rsid w:val="007D397B"/>
    <w:rsid w:val="00997EBD"/>
    <w:rsid w:val="00A43D2D"/>
    <w:rsid w:val="00E63888"/>
    <w:rsid w:val="00F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40745F-E107-41B8-A525-9E8507C7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28"/>
      <w:lang w:val="x-none"/>
    </w:rPr>
  </w:style>
  <w:style w:type="paragraph" w:styleId="a5">
    <w:name w:val="Title"/>
    <w:basedOn w:val="a"/>
    <w:link w:val="a6"/>
    <w:qFormat/>
    <w:pPr>
      <w:jc w:val="center"/>
    </w:pPr>
    <w:rPr>
      <w:b/>
      <w:szCs w:val="20"/>
      <w:lang w:val="ru-RU"/>
    </w:rPr>
  </w:style>
  <w:style w:type="paragraph" w:styleId="a7">
    <w:name w:val="Subtitle"/>
    <w:basedOn w:val="a"/>
    <w:link w:val="a8"/>
    <w:qFormat/>
    <w:pPr>
      <w:tabs>
        <w:tab w:val="left" w:pos="6096"/>
      </w:tabs>
      <w:jc w:val="center"/>
    </w:pPr>
    <w:rPr>
      <w:b/>
      <w:lang w:val="x-none" w:eastAsia="x-none"/>
    </w:rPr>
  </w:style>
  <w:style w:type="paragraph" w:styleId="a9">
    <w:name w:val="caption"/>
    <w:basedOn w:val="a"/>
    <w:next w:val="a"/>
    <w:qFormat/>
    <w:pPr>
      <w:ind w:firstLine="640"/>
      <w:jc w:val="both"/>
    </w:pPr>
    <w:rPr>
      <w:b/>
      <w:noProof/>
      <w:sz w:val="40"/>
      <w:szCs w:val="2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Pr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08"/>
    </w:p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Название Знак"/>
    <w:link w:val="a5"/>
    <w:rPr>
      <w:b/>
      <w:sz w:val="24"/>
      <w:lang w:val="ru-RU" w:eastAsia="ru-RU" w:bidi="ar-SA"/>
    </w:rPr>
  </w:style>
  <w:style w:type="paragraph" w:styleId="ac">
    <w:name w:val="Plain Text"/>
    <w:basedOn w:val="a"/>
    <w:link w:val="ad"/>
    <w:unhideWhenUsed/>
    <w:rPr>
      <w:rFonts w:ascii="Courier New" w:hAnsi="Courier New"/>
      <w:sz w:val="20"/>
      <w:szCs w:val="20"/>
      <w:lang w:eastAsia="x-none"/>
    </w:rPr>
  </w:style>
  <w:style w:type="character" w:customStyle="1" w:styleId="ad">
    <w:name w:val="Текст Знак"/>
    <w:link w:val="ac"/>
    <w:rPr>
      <w:rFonts w:ascii="Courier New" w:hAnsi="Courier New"/>
      <w:lang w:val="uk-UA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Верхний колонтитул Знак"/>
    <w:link w:val="ae"/>
    <w:rPr>
      <w:sz w:val="24"/>
      <w:szCs w:val="24"/>
      <w:lang w:val="uk-UA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1">
    <w:name w:val="Нижний колонтитул Знак"/>
    <w:link w:val="af0"/>
    <w:rPr>
      <w:sz w:val="24"/>
      <w:szCs w:val="24"/>
      <w:lang w:val="uk-UA"/>
    </w:rPr>
  </w:style>
  <w:style w:type="character" w:customStyle="1" w:styleId="a8">
    <w:name w:val="Подзаголовок Знак"/>
    <w:link w:val="a7"/>
    <w:rPr>
      <w:b/>
      <w:sz w:val="24"/>
      <w:szCs w:val="24"/>
    </w:rPr>
  </w:style>
  <w:style w:type="character" w:styleId="af2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6ADC-CE9C-4C34-B964-4393A4E1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рішення комісії</vt:lpstr>
    </vt:vector>
  </TitlesOfParts>
  <Company>2</Company>
  <LinksUpToDate>false</LinksUpToDate>
  <CharactersWithSpaces>2576</CharactersWithSpaces>
  <SharedDoc>false</SharedDoc>
  <HLinks>
    <vt:vector size="6" baseType="variant">
      <vt:variant>
        <vt:i4>3998809</vt:i4>
      </vt:variant>
      <vt:variant>
        <vt:i4>3</vt:i4>
      </vt:variant>
      <vt:variant>
        <vt:i4>0</vt:i4>
      </vt:variant>
      <vt:variant>
        <vt:i4>5</vt:i4>
      </vt:variant>
      <vt:variant>
        <vt:lpwstr>ЕлВ/Продаж 062018/0080178.png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рішення комісії</dc:title>
  <dc:creator>Alex</dc:creator>
  <cp:lastModifiedBy>user</cp:lastModifiedBy>
  <cp:revision>4</cp:revision>
  <cp:lastPrinted>2018-08-02T05:21:00Z</cp:lastPrinted>
  <dcterms:created xsi:type="dcterms:W3CDTF">2018-08-06T06:41:00Z</dcterms:created>
  <dcterms:modified xsi:type="dcterms:W3CDTF">2018-08-07T08:54:00Z</dcterms:modified>
</cp:coreProperties>
</file>