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5" w:rsidRDefault="004D3085" w:rsidP="00EB6422">
      <w:pPr>
        <w:jc w:val="center"/>
        <w:rPr>
          <w:b/>
          <w:lang w:val="uk-UA"/>
        </w:rPr>
      </w:pPr>
    </w:p>
    <w:p w:rsidR="00EB6422" w:rsidRPr="00EB6422" w:rsidRDefault="00EB6422" w:rsidP="00EB6422">
      <w:pPr>
        <w:jc w:val="center"/>
        <w:rPr>
          <w:b/>
        </w:rPr>
      </w:pPr>
      <w:r w:rsidRPr="00EB6422">
        <w:rPr>
          <w:b/>
        </w:rPr>
        <w:t xml:space="preserve">Інформація про виконання </w:t>
      </w:r>
    </w:p>
    <w:p w:rsidR="00EB6422" w:rsidRPr="00EB6422" w:rsidRDefault="00EB6422" w:rsidP="00EB6422">
      <w:pPr>
        <w:jc w:val="center"/>
        <w:rPr>
          <w:b/>
          <w:bCs/>
        </w:rPr>
      </w:pPr>
      <w:r w:rsidRPr="00EB6422">
        <w:rPr>
          <w:b/>
          <w:lang w:val="uk-UA"/>
        </w:rPr>
        <w:t>«</w:t>
      </w:r>
      <w:r w:rsidRPr="00EB6422">
        <w:rPr>
          <w:b/>
          <w:bCs/>
        </w:rPr>
        <w:t xml:space="preserve">Програми розвитку міжнародного і транскордонного співробітництва </w:t>
      </w:r>
    </w:p>
    <w:p w:rsidR="00EB6422" w:rsidRPr="00EB6422" w:rsidRDefault="00EB6422" w:rsidP="00EB6422">
      <w:pPr>
        <w:jc w:val="center"/>
        <w:rPr>
          <w:b/>
          <w:lang w:val="uk-UA"/>
        </w:rPr>
      </w:pPr>
      <w:r w:rsidRPr="00EB6422">
        <w:rPr>
          <w:b/>
          <w:bCs/>
        </w:rPr>
        <w:t>м.</w:t>
      </w:r>
      <w:r w:rsidRPr="00EB6422">
        <w:rPr>
          <w:b/>
          <w:color w:val="000000"/>
        </w:rPr>
        <w:t xml:space="preserve"> Івано-Франківська на 2018-2022 роки</w:t>
      </w:r>
      <w:r w:rsidRPr="00EB6422">
        <w:rPr>
          <w:b/>
          <w:lang w:val="uk-UA"/>
        </w:rPr>
        <w:t xml:space="preserve">» за </w:t>
      </w:r>
      <w:r w:rsidR="00CE6A74">
        <w:rPr>
          <w:b/>
          <w:lang w:val="uk-UA"/>
        </w:rPr>
        <w:t>10</w:t>
      </w:r>
      <w:r w:rsidRPr="00EB6422">
        <w:rPr>
          <w:b/>
          <w:lang w:val="uk-UA"/>
        </w:rPr>
        <w:t xml:space="preserve"> місяців 2018 року</w:t>
      </w:r>
    </w:p>
    <w:p w:rsidR="00EB6422" w:rsidRPr="0003554D" w:rsidRDefault="00EB6422" w:rsidP="00EB6422">
      <w:pPr>
        <w:jc w:val="center"/>
        <w:rPr>
          <w:b/>
        </w:rPr>
      </w:pPr>
    </w:p>
    <w:p w:rsidR="00EB6422" w:rsidRPr="00AB761A" w:rsidRDefault="00EB6422" w:rsidP="009B1927">
      <w:pPr>
        <w:ind w:firstLine="708"/>
        <w:jc w:val="both"/>
      </w:pPr>
      <w:r>
        <w:t xml:space="preserve">В основі </w:t>
      </w:r>
      <w:r w:rsidRPr="0014622A">
        <w:t xml:space="preserve">Програми </w:t>
      </w:r>
      <w:r>
        <w:rPr>
          <w:bCs/>
        </w:rPr>
        <w:t xml:space="preserve">розвитку </w:t>
      </w:r>
      <w:r w:rsidR="00863DFB">
        <w:rPr>
          <w:bCs/>
        </w:rPr>
        <w:t xml:space="preserve">міжнародного і транскордонного </w:t>
      </w:r>
      <w:r>
        <w:rPr>
          <w:bCs/>
        </w:rPr>
        <w:t>співробітництва м.</w:t>
      </w:r>
      <w:r>
        <w:rPr>
          <w:color w:val="000000"/>
        </w:rPr>
        <w:t xml:space="preserve"> </w:t>
      </w:r>
      <w:r w:rsidRPr="0023226F">
        <w:rPr>
          <w:color w:val="000000"/>
        </w:rPr>
        <w:t>Івано-Франківська на 20</w:t>
      </w:r>
      <w:r w:rsidRPr="005C2E71">
        <w:rPr>
          <w:color w:val="000000"/>
        </w:rPr>
        <w:t>18</w:t>
      </w:r>
      <w:r w:rsidRPr="0023226F">
        <w:rPr>
          <w:color w:val="000000"/>
        </w:rPr>
        <w:t>-20</w:t>
      </w:r>
      <w:r w:rsidRPr="005C2E71">
        <w:rPr>
          <w:color w:val="000000"/>
        </w:rPr>
        <w:t>22</w:t>
      </w:r>
      <w:r w:rsidRPr="0023226F">
        <w:rPr>
          <w:color w:val="000000"/>
        </w:rPr>
        <w:t xml:space="preserve"> роки</w:t>
      </w:r>
      <w:r w:rsidRPr="0023226F">
        <w:t xml:space="preserve"> </w:t>
      </w:r>
      <w:r>
        <w:t xml:space="preserve">(Програма) </w:t>
      </w:r>
      <w:r w:rsidRPr="0014622A">
        <w:t xml:space="preserve">є система заходів, виконання яких </w:t>
      </w:r>
      <w:r>
        <w:t xml:space="preserve">сприяє створенню </w:t>
      </w:r>
      <w:r w:rsidRPr="0014622A">
        <w:t>сприятлив</w:t>
      </w:r>
      <w:r>
        <w:t>их</w:t>
      </w:r>
      <w:r w:rsidRPr="0014622A">
        <w:t xml:space="preserve"> умов для налагодження міжнародного співробітництва, реалізації євроінтеграційної політики на рівні міста</w:t>
      </w:r>
      <w:r w:rsidRPr="00063CC7">
        <w:t xml:space="preserve"> та </w:t>
      </w:r>
      <w:r>
        <w:t>залучення міжнародної технічної допомоги</w:t>
      </w:r>
      <w:r w:rsidRPr="0014622A">
        <w:t>.</w:t>
      </w:r>
    </w:p>
    <w:p w:rsidR="00EB6422" w:rsidRDefault="00EB6422" w:rsidP="009B1927">
      <w:pPr>
        <w:jc w:val="both"/>
        <w:rPr>
          <w:b/>
          <w:lang w:val="uk-UA"/>
        </w:rPr>
      </w:pPr>
    </w:p>
    <w:p w:rsidR="009B1927" w:rsidRPr="0082295A" w:rsidRDefault="00EB6422" w:rsidP="0082295A">
      <w:pPr>
        <w:jc w:val="center"/>
        <w:rPr>
          <w:b/>
          <w:lang w:val="uk-UA"/>
        </w:rPr>
      </w:pPr>
      <w:r w:rsidRPr="0082295A">
        <w:rPr>
          <w:b/>
          <w:lang w:val="uk-UA"/>
        </w:rPr>
        <w:t>Європейська інтеграція</w:t>
      </w:r>
    </w:p>
    <w:p w:rsidR="00EB6422" w:rsidRPr="0007655D" w:rsidRDefault="00EB6422" w:rsidP="00EB642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  <w:shd w:val="clear" w:color="auto" w:fill="FFFFFF"/>
          <w:lang w:val="uk-UA"/>
        </w:rPr>
      </w:pPr>
    </w:p>
    <w:p w:rsidR="0082295A" w:rsidRPr="009C644E" w:rsidRDefault="0082295A" w:rsidP="0082295A">
      <w:pPr>
        <w:ind w:firstLine="708"/>
        <w:jc w:val="both"/>
      </w:pPr>
      <w:r w:rsidRPr="00044185">
        <w:rPr>
          <w:shd w:val="clear" w:color="auto" w:fill="FFFFFF"/>
        </w:rPr>
        <w:t>За найбільш активну популяризацію європейського ідеалу за результ</w:t>
      </w:r>
      <w:r w:rsidR="00B63547">
        <w:rPr>
          <w:shd w:val="clear" w:color="auto" w:fill="FFFFFF"/>
        </w:rPr>
        <w:t xml:space="preserve">атами 2017 року, Парламентська </w:t>
      </w:r>
      <w:r w:rsidR="00B63547">
        <w:rPr>
          <w:shd w:val="clear" w:color="auto" w:fill="FFFFFF"/>
          <w:lang w:val="uk-UA"/>
        </w:rPr>
        <w:t>А</w:t>
      </w:r>
      <w:r w:rsidRPr="00044185">
        <w:rPr>
          <w:shd w:val="clear" w:color="auto" w:fill="FFFFFF"/>
        </w:rPr>
        <w:t>самблея Ради Європи у 2018 році присудила щорічну премію Приз Європи (Europe prize) Івано-Франківську. Урочисте вручення премії представниками ПАРЄ відбулось 28 вересня 2018 року в рамках І</w:t>
      </w:r>
      <w:r w:rsidRPr="00044185">
        <w:rPr>
          <w:shd w:val="clear" w:color="auto" w:fill="FFFFFF"/>
          <w:lang w:val="en-US"/>
        </w:rPr>
        <w:t>V</w:t>
      </w:r>
      <w:r w:rsidRPr="00044185">
        <w:rPr>
          <w:shd w:val="clear" w:color="auto" w:fill="FFFFFF"/>
        </w:rPr>
        <w:t xml:space="preserve"> Міжнародного інвестиційно-економічного форуму «Партнерство і перспектива». В заході взяли участь 7 офіційних делегацій з поріднених т</w:t>
      </w:r>
      <w:r w:rsidR="00863DFB">
        <w:rPr>
          <w:shd w:val="clear" w:color="auto" w:fill="FFFFFF"/>
        </w:rPr>
        <w:t>а партнерських міст за кордоном</w:t>
      </w:r>
      <w:r w:rsidRPr="00044185">
        <w:rPr>
          <w:shd w:val="clear" w:color="auto" w:fill="FFFFFF"/>
        </w:rPr>
        <w:t xml:space="preserve"> та 3 іноземних дипломатичних місій в Україні</w:t>
      </w:r>
      <w:r w:rsidRPr="00044185">
        <w:rPr>
          <w:color w:val="282828"/>
          <w:shd w:val="clear" w:color="auto" w:fill="FFFFFF"/>
        </w:rPr>
        <w:t xml:space="preserve">. </w:t>
      </w:r>
      <w:r w:rsidRPr="009C644E">
        <w:rPr>
          <w:shd w:val="clear" w:color="auto" w:fill="FFFFFF"/>
        </w:rPr>
        <w:t xml:space="preserve">За сприяння </w:t>
      </w:r>
      <w:r w:rsidR="00B63547">
        <w:rPr>
          <w:shd w:val="clear" w:color="auto" w:fill="FFFFFF"/>
        </w:rPr>
        <w:t>відділу міжнародних</w:t>
      </w:r>
      <w:r w:rsidR="00B63547">
        <w:rPr>
          <w:shd w:val="clear" w:color="auto" w:fill="FFFFFF"/>
          <w:lang w:val="uk-UA"/>
        </w:rPr>
        <w:t xml:space="preserve"> зв’язків, туризму та промоції міста</w:t>
      </w:r>
      <w:r w:rsidR="00D31C7D" w:rsidRPr="00D31C7D">
        <w:rPr>
          <w:color w:val="000000"/>
          <w:lang w:val="uk-UA"/>
        </w:rPr>
        <w:t xml:space="preserve"> </w:t>
      </w:r>
      <w:r w:rsidR="00D31C7D">
        <w:rPr>
          <w:color w:val="000000"/>
          <w:lang w:val="uk-UA"/>
        </w:rPr>
        <w:t>управління економічного та інтеграційного розвитку</w:t>
      </w:r>
      <w:r w:rsidRPr="009C644E">
        <w:rPr>
          <w:shd w:val="clear" w:color="auto" w:fill="FFFFFF"/>
        </w:rPr>
        <w:t xml:space="preserve">, на базі вищих навчальних закладів, шкіл та бібліотек проводились тематичні пізнавальні і культурні заходи, спрямовані на інформування громадськості міста про Євросоюз та євроінтеграцію. </w:t>
      </w:r>
    </w:p>
    <w:p w:rsidR="0082295A" w:rsidRDefault="0082295A" w:rsidP="0082295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C644E">
        <w:rPr>
          <w:sz w:val="28"/>
          <w:szCs w:val="28"/>
          <w:shd w:val="clear" w:color="auto" w:fill="FFFFFF"/>
          <w:lang w:val="uk-UA"/>
        </w:rPr>
        <w:t>До участі в молодіжному концерті, присвяченому врученню міс</w:t>
      </w:r>
      <w:r w:rsidR="00863DFB">
        <w:rPr>
          <w:sz w:val="28"/>
          <w:szCs w:val="28"/>
          <w:shd w:val="clear" w:color="auto" w:fill="FFFFFF"/>
          <w:lang w:val="uk-UA"/>
        </w:rPr>
        <w:t>ту Призу Європи, були запрошені</w:t>
      </w:r>
      <w:r w:rsidRPr="009C644E">
        <w:rPr>
          <w:sz w:val="28"/>
          <w:szCs w:val="28"/>
          <w:shd w:val="clear" w:color="auto" w:fill="FFFFFF"/>
          <w:lang w:val="uk-UA"/>
        </w:rPr>
        <w:t xml:space="preserve"> три мистецькі колективи з міст-побратимів </w:t>
      </w:r>
      <w:r w:rsidR="00130CF0">
        <w:rPr>
          <w:sz w:val="28"/>
          <w:szCs w:val="28"/>
          <w:shd w:val="clear" w:color="auto" w:fill="FFFFFF"/>
          <w:lang w:val="uk-UA"/>
        </w:rPr>
        <w:t>Польщі та Молдови</w:t>
      </w:r>
      <w:r w:rsidRPr="009C644E">
        <w:rPr>
          <w:sz w:val="28"/>
          <w:szCs w:val="28"/>
          <w:shd w:val="clear" w:color="auto" w:fill="FFFFFF"/>
          <w:lang w:val="uk-UA"/>
        </w:rPr>
        <w:t>.</w:t>
      </w:r>
    </w:p>
    <w:p w:rsidR="00D31C7D" w:rsidRPr="00D31C7D" w:rsidRDefault="00D31C7D" w:rsidP="00D31C7D">
      <w:pPr>
        <w:pStyle w:val="a7"/>
        <w:tabs>
          <w:tab w:val="left" w:pos="709"/>
          <w:tab w:val="center" w:pos="4677"/>
          <w:tab w:val="right" w:pos="93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B6422">
        <w:rPr>
          <w:sz w:val="28"/>
          <w:szCs w:val="28"/>
        </w:rPr>
        <w:t>В рамках дії Програми, 28 вересня організовано та проведено IV Міжнародний інвестиційно-економічний форум «Партнерство і перспектива» на якому продемонстровано економічний та інвестиційний потенціал міста. Даний захід став хорошою практикою для налагодження ефективного спілкування між представниками міст-партнерів, іноземних дипломатичних місій в Україні, міжнародних фінансових інституцій, фондів, сфер бізнесу, освіти та культури, очільниками міст та областей.</w:t>
      </w:r>
    </w:p>
    <w:p w:rsidR="0082295A" w:rsidRPr="00586C5C" w:rsidRDefault="0082295A" w:rsidP="00654B6A">
      <w:pPr>
        <w:ind w:firstLine="708"/>
        <w:jc w:val="both"/>
      </w:pPr>
      <w:r w:rsidRPr="00044185">
        <w:t xml:space="preserve">Протягом звітного періоду за сприяння управління економічного та інтеграційного розвитку керівництво та представники структур виконавчого комітету міської ради прийняли участь у низці заходів, спрямованих на євроінтеграцію, а саме: </w:t>
      </w:r>
    </w:p>
    <w:p w:rsidR="0082295A" w:rsidRPr="00044185" w:rsidRDefault="0082295A" w:rsidP="0082295A">
      <w:pPr>
        <w:spacing w:line="276" w:lineRule="auto"/>
        <w:ind w:firstLine="360"/>
        <w:contextualSpacing/>
        <w:jc w:val="both"/>
      </w:pPr>
      <w:r w:rsidRPr="0082295A">
        <w:t xml:space="preserve">- </w:t>
      </w:r>
      <w:r w:rsidRPr="00044185">
        <w:t>5-10 січня делегація з Івано-Франківська під керівництвом міського голови Р.Марцінківа з</w:t>
      </w:r>
      <w:r w:rsidR="00702941">
        <w:t xml:space="preserve"> робочим візитом перебувала у м</w:t>
      </w:r>
      <w:r w:rsidR="00702941">
        <w:rPr>
          <w:lang w:val="uk-UA"/>
        </w:rPr>
        <w:t xml:space="preserve">істі </w:t>
      </w:r>
      <w:r w:rsidRPr="00044185">
        <w:t>Радеберг (Німеччина) з метою налагодження партнерських зв’язків та ознайомлення з використанням енергоефективних технологій у роботі комунальних підприємств;</w:t>
      </w:r>
    </w:p>
    <w:p w:rsidR="0082295A" w:rsidRPr="00044185" w:rsidRDefault="0082295A" w:rsidP="0082295A">
      <w:pPr>
        <w:ind w:firstLine="360"/>
        <w:contextualSpacing/>
        <w:jc w:val="both"/>
      </w:pPr>
      <w:r w:rsidRPr="00044185">
        <w:t>- 6-7 березня делегація під керівництвом начальника управління інв</w:t>
      </w:r>
      <w:r w:rsidR="004B4FEF">
        <w:t>естиційної політики І. Попадюка</w:t>
      </w:r>
      <w:r w:rsidRPr="00044185">
        <w:t xml:space="preserve"> взяла участь у засіданнях проектної групи </w:t>
      </w:r>
      <w:r w:rsidRPr="00044185">
        <w:lastRenderedPageBreak/>
        <w:t>щодо написання спіль</w:t>
      </w:r>
      <w:r w:rsidR="00702941">
        <w:t>них транскордонних проектів у м</w:t>
      </w:r>
      <w:r w:rsidR="00702941">
        <w:rPr>
          <w:lang w:val="uk-UA"/>
        </w:rPr>
        <w:t>істі</w:t>
      </w:r>
      <w:r w:rsidRPr="00044185">
        <w:t xml:space="preserve"> Бая-Маре (Румунія);</w:t>
      </w:r>
    </w:p>
    <w:p w:rsidR="0082295A" w:rsidRPr="00586C5C" w:rsidRDefault="0082295A" w:rsidP="0082295A">
      <w:pPr>
        <w:ind w:firstLine="360"/>
        <w:jc w:val="both"/>
      </w:pPr>
      <w:r w:rsidRPr="00044185">
        <w:t>- 13-14 березня заступник міського голови</w:t>
      </w:r>
      <w:r w:rsidR="00B63547">
        <w:rPr>
          <w:lang w:val="uk-UA"/>
        </w:rPr>
        <w:t xml:space="preserve"> </w:t>
      </w:r>
      <w:r w:rsidRPr="00044185">
        <w:t xml:space="preserve">Б.Білик взяв участь </w:t>
      </w:r>
      <w:r w:rsidR="00B63547">
        <w:t xml:space="preserve">у засіданні дискусійного блоку </w:t>
      </w:r>
      <w:r w:rsidR="00B63547">
        <w:rPr>
          <w:lang w:val="uk-UA"/>
        </w:rPr>
        <w:t>«</w:t>
      </w:r>
      <w:r w:rsidRPr="00044185">
        <w:t>В пошуку методів пришвидшення розвитку міст і регіоні</w:t>
      </w:r>
      <w:r w:rsidR="00B63547">
        <w:t>в Центральної та Східної Європи</w:t>
      </w:r>
      <w:r w:rsidR="00B63547">
        <w:rPr>
          <w:lang w:val="uk-UA"/>
        </w:rPr>
        <w:t>»</w:t>
      </w:r>
      <w:r w:rsidRPr="00044185">
        <w:t>, який</w:t>
      </w:r>
      <w:r w:rsidR="00B63547">
        <w:t xml:space="preserve"> відбувався в рамках ХІ Форуму </w:t>
      </w:r>
      <w:r w:rsidR="00B63547">
        <w:rPr>
          <w:lang w:val="uk-UA"/>
        </w:rPr>
        <w:t>«</w:t>
      </w:r>
      <w:r w:rsidRPr="00044185">
        <w:t xml:space="preserve">Європа-Україна асоціація з </w:t>
      </w:r>
      <w:r w:rsidR="00B63547">
        <w:t>Європейським Союзом і що далі?</w:t>
      </w:r>
      <w:r w:rsidR="00B63547">
        <w:rPr>
          <w:lang w:val="uk-UA"/>
        </w:rPr>
        <w:t>»</w:t>
      </w:r>
      <w:r w:rsidRPr="00044185">
        <w:rPr>
          <w:color w:val="303030"/>
        </w:rPr>
        <w:t xml:space="preserve"> </w:t>
      </w:r>
      <w:r w:rsidR="00702941">
        <w:t>у м</w:t>
      </w:r>
      <w:r w:rsidR="00702941">
        <w:rPr>
          <w:lang w:val="uk-UA"/>
        </w:rPr>
        <w:t xml:space="preserve">істі </w:t>
      </w:r>
      <w:r w:rsidRPr="00044185">
        <w:t>Жешув (Польща), організованого Інститутом Східноєвропейських досліджень;</w:t>
      </w:r>
    </w:p>
    <w:p w:rsidR="0082295A" w:rsidRPr="00044185" w:rsidRDefault="0082295A" w:rsidP="0082295A">
      <w:pPr>
        <w:ind w:firstLine="360"/>
        <w:jc w:val="both"/>
      </w:pPr>
      <w:r w:rsidRPr="00044185">
        <w:t xml:space="preserve">- 1-3 червня міський голова Р.Марцінків взяв участь у засіданні Асоціації </w:t>
      </w:r>
      <w:r w:rsidR="00130CF0">
        <w:t>міст Лауреатів Призу Європи у м</w:t>
      </w:r>
      <w:r w:rsidR="00130CF0">
        <w:rPr>
          <w:lang w:val="uk-UA"/>
        </w:rPr>
        <w:t xml:space="preserve">істі </w:t>
      </w:r>
      <w:r w:rsidR="00130CF0">
        <w:t>Люблін</w:t>
      </w:r>
      <w:r w:rsidRPr="00044185">
        <w:t xml:space="preserve"> (Польща), організованого Урядом Люблін</w:t>
      </w:r>
      <w:r w:rsidR="00130CF0">
        <w:rPr>
          <w:lang w:val="uk-UA"/>
        </w:rPr>
        <w:t>а</w:t>
      </w:r>
      <w:r w:rsidRPr="00044185">
        <w:t xml:space="preserve"> та харківським представництвом Парламентської Асамблеї Ради Європи;</w:t>
      </w:r>
    </w:p>
    <w:p w:rsidR="0082295A" w:rsidRPr="00044185" w:rsidRDefault="0082295A" w:rsidP="0082295A">
      <w:pPr>
        <w:ind w:firstLine="360"/>
        <w:jc w:val="both"/>
      </w:pPr>
      <w:r w:rsidRPr="00044185">
        <w:t xml:space="preserve">- 1-2 червня заступник міського голови Б.Білик взяв участь </w:t>
      </w:r>
      <w:r w:rsidR="00B63547">
        <w:rPr>
          <w:lang w:val="uk-UA"/>
        </w:rPr>
        <w:t>у</w:t>
      </w:r>
      <w:r w:rsidRPr="00044185">
        <w:t xml:space="preserve"> ХІ економічному форумі Європа – Україна, що відбувався в порідненому місті Жешові</w:t>
      </w:r>
      <w:r w:rsidR="00B63547">
        <w:rPr>
          <w:lang w:val="uk-UA"/>
        </w:rPr>
        <w:t xml:space="preserve"> (Польща)</w:t>
      </w:r>
      <w:r w:rsidRPr="00044185">
        <w:t>;</w:t>
      </w:r>
    </w:p>
    <w:p w:rsidR="0082295A" w:rsidRPr="003B2A76" w:rsidRDefault="0082295A" w:rsidP="0082295A">
      <w:pPr>
        <w:ind w:firstLine="360"/>
        <w:jc w:val="both"/>
      </w:pPr>
      <w:r w:rsidRPr="00044185">
        <w:t>- 6 вересня секретар міської ради О.Савчук взяла участь в 28 Міжнародному економічному форумі в Криниці Здруй (Польща) з презентацією міста на засіданні дискусійної панелі «Інфраструктурне інвестиційне співробітництво між</w:t>
      </w:r>
      <w:r w:rsidR="00702941">
        <w:t xml:space="preserve"> містами Карпатcького Регіону»</w:t>
      </w:r>
      <w:r w:rsidR="00702941" w:rsidRPr="00702941">
        <w:t>;</w:t>
      </w:r>
    </w:p>
    <w:p w:rsidR="00702941" w:rsidRPr="00842E00" w:rsidRDefault="00863DFB" w:rsidP="00702941">
      <w:pPr>
        <w:pStyle w:val="ab"/>
        <w:spacing w:before="0" w:beforeAutospacing="0" w:after="0" w:afterAutospacing="0"/>
        <w:ind w:firstLine="360"/>
        <w:jc w:val="both"/>
        <w:textAlignment w:val="baseline"/>
        <w:rPr>
          <w:rFonts w:ascii="san-serif" w:hAnsi="san-serif"/>
          <w:sz w:val="28"/>
          <w:szCs w:val="28"/>
        </w:rPr>
      </w:pPr>
      <w:r>
        <w:rPr>
          <w:rFonts w:ascii="san-serif" w:hAnsi="san-serif"/>
          <w:sz w:val="28"/>
          <w:szCs w:val="28"/>
          <w:lang w:val="uk-UA"/>
        </w:rPr>
        <w:t>-</w:t>
      </w:r>
      <w:r w:rsidR="00702941">
        <w:rPr>
          <w:rFonts w:ascii="san-serif" w:hAnsi="san-serif"/>
          <w:sz w:val="28"/>
          <w:szCs w:val="28"/>
          <w:lang w:val="uk-UA"/>
        </w:rPr>
        <w:t xml:space="preserve"> 24-25</w:t>
      </w:r>
      <w:r w:rsidR="00702941" w:rsidRPr="007E0074">
        <w:rPr>
          <w:rFonts w:ascii="san-serif" w:hAnsi="san-serif"/>
          <w:sz w:val="28"/>
          <w:szCs w:val="28"/>
          <w:lang w:val="uk-UA"/>
        </w:rPr>
        <w:t xml:space="preserve"> вересня офіційна делегація представників </w:t>
      </w:r>
      <w:r w:rsidR="00702941" w:rsidRPr="00844764">
        <w:rPr>
          <w:sz w:val="28"/>
          <w:szCs w:val="28"/>
          <w:lang w:val="uk-UA"/>
        </w:rPr>
        <w:t>Івано-Франківської ГО «Прикарпатський енергетичний кластер»</w:t>
      </w:r>
      <w:r w:rsidR="00702941" w:rsidRPr="00844764">
        <w:rPr>
          <w:rFonts w:ascii="san-serif" w:hAnsi="san-serif"/>
          <w:sz w:val="28"/>
          <w:szCs w:val="28"/>
          <w:lang w:val="uk-UA"/>
        </w:rPr>
        <w:t xml:space="preserve"> </w:t>
      </w:r>
      <w:r w:rsidR="00702941" w:rsidRPr="007E0074">
        <w:rPr>
          <w:rFonts w:ascii="san-serif" w:hAnsi="san-serif"/>
          <w:sz w:val="28"/>
          <w:szCs w:val="28"/>
          <w:lang w:val="uk-UA"/>
        </w:rPr>
        <w:t>взяла участь у Конгресі Ініціатив Східної Європи, який відбу</w:t>
      </w:r>
      <w:r w:rsidR="00130CF0">
        <w:rPr>
          <w:rFonts w:ascii="san-serif" w:hAnsi="san-serif"/>
          <w:sz w:val="28"/>
          <w:szCs w:val="28"/>
          <w:lang w:val="uk-UA"/>
        </w:rPr>
        <w:t>вся у місті Люблін</w:t>
      </w:r>
      <w:r w:rsidR="00702941" w:rsidRPr="007E0074">
        <w:rPr>
          <w:rFonts w:ascii="san-serif" w:hAnsi="san-serif"/>
          <w:sz w:val="28"/>
          <w:szCs w:val="28"/>
          <w:lang w:val="uk-UA"/>
        </w:rPr>
        <w:t xml:space="preserve"> (Польща).</w:t>
      </w:r>
      <w:r w:rsidR="00702941" w:rsidRPr="00717927">
        <w:rPr>
          <w:rFonts w:ascii="san-serif" w:hAnsi="san-serif"/>
          <w:sz w:val="28"/>
          <w:szCs w:val="28"/>
          <w:lang w:val="uk-UA"/>
        </w:rPr>
        <w:t xml:space="preserve"> </w:t>
      </w:r>
    </w:p>
    <w:p w:rsidR="00842E00" w:rsidRPr="00842E00" w:rsidRDefault="00842E00" w:rsidP="00842E00">
      <w:pPr>
        <w:ind w:firstLine="360"/>
        <w:jc w:val="both"/>
        <w:rPr>
          <w:rFonts w:cs="Times New Roman"/>
          <w:lang w:val="uk-UA"/>
        </w:rPr>
      </w:pPr>
      <w:r w:rsidRPr="00842E00">
        <w:rPr>
          <w:rFonts w:cs="Times New Roman"/>
          <w:sz w:val="24"/>
          <w:szCs w:val="24"/>
        </w:rPr>
        <w:t xml:space="preserve">- </w:t>
      </w:r>
      <w:r w:rsidRPr="00842E00">
        <w:rPr>
          <w:rFonts w:cs="Times New Roman"/>
        </w:rPr>
        <w:t>4 - 7 жовтня</w:t>
      </w:r>
      <w:r w:rsidRPr="00842E00">
        <w:t xml:space="preserve"> заступник міського голови </w:t>
      </w:r>
      <w:r w:rsidRPr="00842E00">
        <w:rPr>
          <w:lang w:val="uk-UA"/>
        </w:rPr>
        <w:t xml:space="preserve">О.Левицький разом з представниками ГО «Свято ковалів» взяли участь у щорічній Асамблеї </w:t>
      </w:r>
      <w:r w:rsidRPr="00842E00">
        <w:rPr>
          <w:rFonts w:cs="Times New Roman"/>
          <w:lang w:val="uk-UA"/>
        </w:rPr>
        <w:t>«</w:t>
      </w:r>
      <w:r w:rsidRPr="00842E00">
        <w:rPr>
          <w:rFonts w:cs="Times New Roman"/>
        </w:rPr>
        <w:t>К</w:t>
      </w:r>
      <w:r w:rsidRPr="00842E00">
        <w:rPr>
          <w:rFonts w:cs="Times New Roman"/>
          <w:lang w:val="uk-UA"/>
        </w:rPr>
        <w:t xml:space="preserve">ола ковальських міст Європи» </w:t>
      </w:r>
      <w:bookmarkStart w:id="0" w:name="_GoBack"/>
      <w:bookmarkEnd w:id="0"/>
      <w:r w:rsidRPr="00842E00">
        <w:rPr>
          <w:rFonts w:cs="Times New Roman"/>
          <w:lang w:val="uk-UA"/>
        </w:rPr>
        <w:t>у</w:t>
      </w:r>
      <w:r w:rsidRPr="00842E00">
        <w:rPr>
          <w:rFonts w:cs="Times New Roman"/>
        </w:rPr>
        <w:t xml:space="preserve"> місті Штольберг</w:t>
      </w:r>
      <w:r w:rsidRPr="00842E00">
        <w:rPr>
          <w:rFonts w:cs="Times New Roman"/>
          <w:lang w:val="uk-UA"/>
        </w:rPr>
        <w:t xml:space="preserve"> (</w:t>
      </w:r>
      <w:r w:rsidRPr="00842E00">
        <w:rPr>
          <w:rFonts w:cs="Times New Roman"/>
        </w:rPr>
        <w:t>Німеччина</w:t>
      </w:r>
      <w:r w:rsidRPr="00842E00">
        <w:rPr>
          <w:rFonts w:cs="Times New Roman"/>
          <w:lang w:val="uk-UA"/>
        </w:rPr>
        <w:t>).</w:t>
      </w:r>
    </w:p>
    <w:p w:rsidR="0082295A" w:rsidRPr="00044185" w:rsidRDefault="0082295A" w:rsidP="0082295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lang w:val="uk-UA"/>
        </w:rPr>
      </w:pPr>
      <w:r w:rsidRPr="0082295A">
        <w:rPr>
          <w:rStyle w:val="af2"/>
          <w:bCs/>
          <w:i w:val="0"/>
          <w:sz w:val="28"/>
          <w:szCs w:val="28"/>
          <w:lang w:val="uk-UA"/>
        </w:rPr>
        <w:t xml:space="preserve">З метою пропагування знань про Європу на базі культурних та освітніх закладів та за сприяння </w:t>
      </w:r>
      <w:r w:rsidR="00B63547">
        <w:rPr>
          <w:rStyle w:val="af2"/>
          <w:bCs/>
          <w:i w:val="0"/>
          <w:sz w:val="28"/>
          <w:szCs w:val="28"/>
          <w:lang w:val="uk-UA"/>
        </w:rPr>
        <w:t>структурних підрозділів виконавчого комітету міської ради</w:t>
      </w:r>
      <w:r w:rsidRPr="0082295A">
        <w:rPr>
          <w:rStyle w:val="af2"/>
          <w:bCs/>
          <w:i w:val="0"/>
          <w:sz w:val="28"/>
          <w:szCs w:val="28"/>
          <w:lang w:val="uk-UA"/>
        </w:rPr>
        <w:t xml:space="preserve"> було організовано ряд культурно-просвітницьких заходів</w:t>
      </w:r>
      <w:r w:rsidRPr="00044185">
        <w:rPr>
          <w:i/>
          <w:sz w:val="28"/>
          <w:szCs w:val="28"/>
          <w:lang w:val="uk-UA"/>
        </w:rPr>
        <w:t xml:space="preserve"> </w:t>
      </w:r>
      <w:r w:rsidRPr="00044185">
        <w:rPr>
          <w:sz w:val="28"/>
          <w:szCs w:val="28"/>
          <w:lang w:val="uk-UA"/>
        </w:rPr>
        <w:t>до Дня Європи на</w:t>
      </w:r>
      <w:r w:rsidR="00863DFB">
        <w:rPr>
          <w:sz w:val="28"/>
          <w:szCs w:val="28"/>
          <w:lang w:val="uk-UA"/>
        </w:rPr>
        <w:t xml:space="preserve"> базі вищих та загальноосвітніх</w:t>
      </w:r>
      <w:r w:rsidRPr="00044185">
        <w:rPr>
          <w:sz w:val="28"/>
          <w:szCs w:val="28"/>
          <w:lang w:val="uk-UA"/>
        </w:rPr>
        <w:t xml:space="preserve"> навчальних закладів міста, Івано-Франківської центральної бібліотеки та її філій</w:t>
      </w:r>
      <w:r w:rsidRPr="00044185">
        <w:rPr>
          <w:rStyle w:val="af2"/>
          <w:bCs/>
          <w:sz w:val="28"/>
          <w:szCs w:val="28"/>
          <w:lang w:val="uk-UA"/>
        </w:rPr>
        <w:t xml:space="preserve">. </w:t>
      </w:r>
    </w:p>
    <w:p w:rsidR="0082295A" w:rsidRPr="00842E00" w:rsidRDefault="0082295A" w:rsidP="00842E00">
      <w:pPr>
        <w:pStyle w:val="a7"/>
        <w:tabs>
          <w:tab w:val="left" w:pos="709"/>
          <w:tab w:val="center" w:pos="4677"/>
          <w:tab w:val="right" w:pos="9355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702941">
        <w:rPr>
          <w:sz w:val="28"/>
          <w:szCs w:val="28"/>
          <w:lang w:val="uk-UA"/>
        </w:rPr>
        <w:t xml:space="preserve">В рамках запровадження ЄС безвізового режиму для України  працівниками відділу міжнародних зв’язків, туризму та промоції міста постійно проводиться роз’яснювальна робота щодо прав та обов’язків громадянам України, які бажають виїхати в країни ЄС за правилами безвізового режиму. </w:t>
      </w:r>
    </w:p>
    <w:p w:rsidR="00842E00" w:rsidRDefault="00842E00" w:rsidP="0082295A">
      <w:pPr>
        <w:jc w:val="center"/>
        <w:rPr>
          <w:b/>
          <w:lang w:val="uk-UA"/>
        </w:rPr>
      </w:pPr>
    </w:p>
    <w:p w:rsidR="0082295A" w:rsidRPr="0082295A" w:rsidRDefault="0082295A" w:rsidP="0082295A">
      <w:pPr>
        <w:jc w:val="center"/>
        <w:rPr>
          <w:b/>
          <w:lang w:val="uk-UA"/>
        </w:rPr>
      </w:pPr>
      <w:r w:rsidRPr="0082295A">
        <w:rPr>
          <w:b/>
          <w:lang w:val="uk-UA"/>
        </w:rPr>
        <w:t>Міжнародна співпраця</w:t>
      </w:r>
    </w:p>
    <w:p w:rsidR="0082295A" w:rsidRPr="0082295A" w:rsidRDefault="0082295A" w:rsidP="0082295A">
      <w:pPr>
        <w:jc w:val="center"/>
        <w:rPr>
          <w:b/>
          <w:lang w:val="uk-UA"/>
        </w:rPr>
      </w:pPr>
    </w:p>
    <w:p w:rsidR="0082295A" w:rsidRPr="0082295A" w:rsidRDefault="0082295A" w:rsidP="00965E50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lang w:val="uk-UA"/>
        </w:rPr>
      </w:pPr>
      <w:r w:rsidRPr="0082295A">
        <w:rPr>
          <w:lang w:val="uk-UA"/>
        </w:rPr>
        <w:t xml:space="preserve">Місто Івано-Франківськ має документально оформлені поріднені зв’язки з 24 містами зарубіжжя, серед яких міста Польщі, Угорщини, Чехії, Румунії, Білорусі, Литви, Латвії, Молдови, Грузії, Португалії та США. </w:t>
      </w:r>
    </w:p>
    <w:p w:rsidR="0082295A" w:rsidRPr="00044185" w:rsidRDefault="0082295A" w:rsidP="00965E50">
      <w:pPr>
        <w:tabs>
          <w:tab w:val="left" w:pos="709"/>
          <w:tab w:val="center" w:pos="4677"/>
          <w:tab w:val="right" w:pos="9355"/>
        </w:tabs>
        <w:ind w:firstLine="709"/>
        <w:jc w:val="both"/>
      </w:pPr>
      <w:r w:rsidRPr="00044185">
        <w:t xml:space="preserve">З метою сприяння розвитку міжнародного співробітництва організовувалась робота в рамках підписаних угод про співпрацю між містами. В напрямку розширення міжнародної співпраці продовжується робота </w:t>
      </w:r>
      <w:r w:rsidR="00A97888">
        <w:t>по налагодженню партнерства з м</w:t>
      </w:r>
      <w:r w:rsidR="00A97888">
        <w:rPr>
          <w:lang w:val="uk-UA"/>
        </w:rPr>
        <w:t xml:space="preserve">істом </w:t>
      </w:r>
      <w:r w:rsidRPr="00044185">
        <w:t xml:space="preserve">Рочестер (США), </w:t>
      </w:r>
      <w:r w:rsidR="00A97888">
        <w:rPr>
          <w:lang w:val="uk-UA"/>
        </w:rPr>
        <w:t xml:space="preserve">з містом Радеберг (Німеччина), </w:t>
      </w:r>
      <w:r w:rsidRPr="00044185">
        <w:t>з</w:t>
      </w:r>
      <w:r w:rsidRPr="00044185">
        <w:rPr>
          <w:spacing w:val="-2"/>
          <w:w w:val="102"/>
        </w:rPr>
        <w:t xml:space="preserve"> містом Брешія (Італія) та за сприяння Посла КНР </w:t>
      </w:r>
      <w:r w:rsidR="00B63547">
        <w:rPr>
          <w:spacing w:val="-2"/>
          <w:w w:val="102"/>
          <w:lang w:val="uk-UA"/>
        </w:rPr>
        <w:t xml:space="preserve">проводиться робота з </w:t>
      </w:r>
      <w:r w:rsidR="00B63547">
        <w:rPr>
          <w:spacing w:val="-2"/>
          <w:w w:val="102"/>
        </w:rPr>
        <w:t>налагоджен</w:t>
      </w:r>
      <w:r w:rsidR="00B63547">
        <w:rPr>
          <w:spacing w:val="-2"/>
          <w:w w:val="102"/>
          <w:lang w:val="uk-UA"/>
        </w:rPr>
        <w:t>ня</w:t>
      </w:r>
      <w:r w:rsidR="00B63547">
        <w:rPr>
          <w:spacing w:val="-2"/>
          <w:w w:val="102"/>
        </w:rPr>
        <w:t xml:space="preserve"> партнерськ</w:t>
      </w:r>
      <w:r w:rsidR="00B63547">
        <w:rPr>
          <w:spacing w:val="-2"/>
          <w:w w:val="102"/>
          <w:lang w:val="uk-UA"/>
        </w:rPr>
        <w:t xml:space="preserve">их </w:t>
      </w:r>
      <w:r w:rsidR="00B63547">
        <w:rPr>
          <w:spacing w:val="-2"/>
          <w:w w:val="102"/>
        </w:rPr>
        <w:t xml:space="preserve"> зв’язк</w:t>
      </w:r>
      <w:r w:rsidR="00B63547">
        <w:rPr>
          <w:spacing w:val="-2"/>
          <w:w w:val="102"/>
          <w:lang w:val="uk-UA"/>
        </w:rPr>
        <w:t xml:space="preserve">ів </w:t>
      </w:r>
      <w:r w:rsidR="004B4FEF">
        <w:rPr>
          <w:spacing w:val="-2"/>
          <w:w w:val="102"/>
        </w:rPr>
        <w:t>з міст</w:t>
      </w:r>
      <w:r w:rsidR="004B4FEF">
        <w:rPr>
          <w:spacing w:val="-2"/>
          <w:w w:val="102"/>
          <w:lang w:val="uk-UA"/>
        </w:rPr>
        <w:t>а</w:t>
      </w:r>
      <w:r w:rsidRPr="00044185">
        <w:rPr>
          <w:spacing w:val="-2"/>
          <w:w w:val="102"/>
        </w:rPr>
        <w:t>м</w:t>
      </w:r>
      <w:r w:rsidR="004B4FEF">
        <w:rPr>
          <w:spacing w:val="-2"/>
          <w:w w:val="102"/>
          <w:lang w:val="uk-UA"/>
        </w:rPr>
        <w:t>и</w:t>
      </w:r>
      <w:r w:rsidRPr="00044185">
        <w:rPr>
          <w:spacing w:val="-2"/>
          <w:w w:val="102"/>
        </w:rPr>
        <w:t xml:space="preserve"> Наньнін</w:t>
      </w:r>
      <w:r w:rsidR="00A97888">
        <w:rPr>
          <w:spacing w:val="-2"/>
          <w:w w:val="102"/>
          <w:lang w:val="uk-UA"/>
        </w:rPr>
        <w:t xml:space="preserve"> та Шаосінь</w:t>
      </w:r>
      <w:r w:rsidRPr="00044185">
        <w:t>.</w:t>
      </w:r>
    </w:p>
    <w:p w:rsidR="005028D6" w:rsidRDefault="005028D6" w:rsidP="00965E50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lang w:val="uk-UA"/>
        </w:rPr>
      </w:pPr>
      <w:r w:rsidRPr="00EB6422">
        <w:lastRenderedPageBreak/>
        <w:t xml:space="preserve">На виконання одного із пріоритетних напрямів </w:t>
      </w:r>
      <w:r w:rsidR="00130CF0">
        <w:t xml:space="preserve">Програми, а саме </w:t>
      </w:r>
      <w:r w:rsidR="00130CF0">
        <w:rPr>
          <w:lang w:val="uk-UA"/>
        </w:rPr>
        <w:t>«</w:t>
      </w:r>
      <w:r w:rsidRPr="00EB6422">
        <w:t>організація та координування дій, спрямованих на підтримку економічної, культурної та освітньої співпраці з містами зарубіжжя, сприяння в започаткуванні зв’язків з міжнародними ор</w:t>
      </w:r>
      <w:r w:rsidR="00130CF0">
        <w:t>ганізаціями та муніципалітетами</w:t>
      </w:r>
      <w:r w:rsidR="00130CF0">
        <w:rPr>
          <w:lang w:val="uk-UA"/>
        </w:rPr>
        <w:t>»</w:t>
      </w:r>
      <w:r w:rsidRPr="00EB6422">
        <w:t xml:space="preserve"> протягом звітного періоду дії Програми організовано</w:t>
      </w:r>
      <w:r>
        <w:rPr>
          <w:lang w:val="uk-UA"/>
        </w:rPr>
        <w:t xml:space="preserve"> </w:t>
      </w:r>
      <w:r>
        <w:t>25 міжнародних візит</w:t>
      </w:r>
      <w:r>
        <w:rPr>
          <w:lang w:val="uk-UA"/>
        </w:rPr>
        <w:t xml:space="preserve">ів </w:t>
      </w:r>
      <w:r w:rsidR="0082295A" w:rsidRPr="00044185">
        <w:t xml:space="preserve">представників виконавчого комітету Івано-Франківської міської ради, депутатського корпусу, працівників охорони здоров’я до поріднених і партнерських міст за кордоном (Краків, Бидгощ, Жешув, Кошалін, Хшанів, Хшанівський </w:t>
      </w:r>
      <w:r w:rsidR="00B63547">
        <w:rPr>
          <w:lang w:val="uk-UA"/>
        </w:rPr>
        <w:t>п</w:t>
      </w:r>
      <w:r w:rsidR="0082295A" w:rsidRPr="00044185">
        <w:t xml:space="preserve">овіт, </w:t>
      </w:r>
      <w:r w:rsidR="00B63547">
        <w:rPr>
          <w:lang w:val="uk-UA"/>
        </w:rPr>
        <w:t xml:space="preserve">Томашув Мазовєцкі, </w:t>
      </w:r>
      <w:r w:rsidR="0082295A" w:rsidRPr="00044185">
        <w:t xml:space="preserve">Дільниця Охота ст.м. Варшава, Ополє, Рибнік, Люблін, Криниця-Здруй, Зєльона Гура, </w:t>
      </w:r>
      <w:r w:rsidR="00130CF0">
        <w:t>Свідніца (Польща), Прага, Пршер</w:t>
      </w:r>
      <w:r w:rsidR="00130CF0">
        <w:rPr>
          <w:lang w:val="uk-UA"/>
        </w:rPr>
        <w:t>о</w:t>
      </w:r>
      <w:r w:rsidR="00863DFB">
        <w:t>в (Чехія),</w:t>
      </w:r>
      <w:r w:rsidR="0082295A" w:rsidRPr="00044185">
        <w:t xml:space="preserve"> Бре</w:t>
      </w:r>
      <w:r w:rsidR="00B63547">
        <w:t xml:space="preserve">ст (Білорусь), Тракай (Литва), </w:t>
      </w:r>
      <w:r w:rsidR="00B63547">
        <w:rPr>
          <w:lang w:val="uk-UA"/>
        </w:rPr>
        <w:t>Є</w:t>
      </w:r>
      <w:r w:rsidR="0082295A" w:rsidRPr="00044185">
        <w:t>лгава, (Латвія), Стрешенський район (Республіка Молдова), Бая-Маре (Румунія), Ніредьгаза (Уго</w:t>
      </w:r>
      <w:r w:rsidR="00B63547">
        <w:t>рщина), Руставі (Грузія), Кліші</w:t>
      </w:r>
      <w:r w:rsidR="0082295A" w:rsidRPr="00044185">
        <w:t xml:space="preserve"> (Франція)</w:t>
      </w:r>
      <w:r w:rsidR="0082295A">
        <w:t>, Радеберг (Німеччина</w:t>
      </w:r>
      <w:r w:rsidR="0082295A" w:rsidRPr="00044185">
        <w:t>) з метою участі в урочистих та мистецьких заходах з нагоди заснування міст-побратимів, фестивалях, форумах та виставках-ярмарках.</w:t>
      </w:r>
    </w:p>
    <w:p w:rsidR="005028D6" w:rsidRPr="00130CF0" w:rsidRDefault="00965E50" w:rsidP="00130CF0">
      <w:pPr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 рамках реалізації заходів </w:t>
      </w:r>
      <w:r w:rsidRPr="00965E50">
        <w:rPr>
          <w:lang w:val="uk-UA"/>
        </w:rPr>
        <w:t>Програми проводилась активна культурна співпраця з польськими містами Жешув, Свідніца</w:t>
      </w:r>
      <w:r w:rsidR="00B63547">
        <w:rPr>
          <w:lang w:val="uk-UA"/>
        </w:rPr>
        <w:t>, Люблін, Ополє, Хшанув та Хшані</w:t>
      </w:r>
      <w:r w:rsidRPr="00965E50">
        <w:rPr>
          <w:lang w:val="uk-UA"/>
        </w:rPr>
        <w:t xml:space="preserve">вським повітом, з Новосольським повітом, латвійським містом Єлгава, чеським </w:t>
      </w:r>
      <w:r w:rsidR="00130CF0">
        <w:rPr>
          <w:lang w:val="uk-UA"/>
        </w:rPr>
        <w:t xml:space="preserve">містом </w:t>
      </w:r>
      <w:r w:rsidRPr="00965E50">
        <w:rPr>
          <w:lang w:val="uk-UA"/>
        </w:rPr>
        <w:t xml:space="preserve">Пршеров. Завдяки міжнародній співпраці в галузі освіти та культури активізувалось співробітництво навчальних закладів Івано-Франківська з освітніми закладами поріднених міст за кордоном, а мистецькі колективи «Рапсодія» та «Карпати» </w:t>
      </w:r>
      <w:r w:rsidR="00130CF0" w:rsidRPr="00965E50">
        <w:rPr>
          <w:lang w:val="uk-UA"/>
        </w:rPr>
        <w:t>в</w:t>
      </w:r>
      <w:r w:rsidR="00B63547">
        <w:rPr>
          <w:lang w:val="uk-UA"/>
        </w:rPr>
        <w:t>з</w:t>
      </w:r>
      <w:r w:rsidRPr="00965E50">
        <w:rPr>
          <w:lang w:val="uk-UA"/>
        </w:rPr>
        <w:t xml:space="preserve">яли участь </w:t>
      </w:r>
      <w:r w:rsidR="00B63547">
        <w:rPr>
          <w:lang w:val="uk-UA"/>
        </w:rPr>
        <w:t>у</w:t>
      </w:r>
      <w:r w:rsidRPr="00965E50">
        <w:rPr>
          <w:lang w:val="uk-UA"/>
        </w:rPr>
        <w:t xml:space="preserve"> культурних заходах поріднених міст,</w:t>
      </w:r>
      <w:r>
        <w:rPr>
          <w:lang w:val="uk-UA"/>
        </w:rPr>
        <w:t xml:space="preserve"> </w:t>
      </w:r>
      <w:r w:rsidRPr="00965E50">
        <w:rPr>
          <w:lang w:val="uk-UA"/>
        </w:rPr>
        <w:t>зокрема Польщі (Жешув, Люблін, Ополє, Дільниця Охота ст.м.Варшава).</w:t>
      </w:r>
    </w:p>
    <w:p w:rsidR="005028D6" w:rsidRDefault="005028D6" w:rsidP="00965E50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lang w:val="uk-UA"/>
        </w:rPr>
      </w:pPr>
      <w:r w:rsidRPr="00044185">
        <w:t>Н</w:t>
      </w:r>
      <w:r w:rsidR="00B63547">
        <w:t>аше місто відвідал</w:t>
      </w:r>
      <w:r w:rsidR="00B63547">
        <w:rPr>
          <w:lang w:val="uk-UA"/>
        </w:rPr>
        <w:t>а</w:t>
      </w:r>
      <w:r>
        <w:t xml:space="preserve"> 51 іноземн</w:t>
      </w:r>
      <w:r>
        <w:rPr>
          <w:lang w:val="uk-UA"/>
        </w:rPr>
        <w:t>а</w:t>
      </w:r>
      <w:r>
        <w:t xml:space="preserve"> делегаці</w:t>
      </w:r>
      <w:r>
        <w:rPr>
          <w:lang w:val="uk-UA"/>
        </w:rPr>
        <w:t>я</w:t>
      </w:r>
      <w:r w:rsidRPr="00044185">
        <w:t xml:space="preserve">. </w:t>
      </w:r>
    </w:p>
    <w:p w:rsidR="0082295A" w:rsidRPr="005028D6" w:rsidRDefault="0082295A" w:rsidP="00965E50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lang w:val="uk-UA"/>
        </w:rPr>
      </w:pPr>
      <w:r w:rsidRPr="00044185">
        <w:t>Забезпечено організацію на належному рівні зустрічей</w:t>
      </w:r>
      <w:r w:rsidR="0061498D">
        <w:rPr>
          <w:lang w:val="uk-UA"/>
        </w:rPr>
        <w:t xml:space="preserve"> влади міста</w:t>
      </w:r>
      <w:r w:rsidRPr="00044185">
        <w:t xml:space="preserve"> з представниками неу</w:t>
      </w:r>
      <w:r w:rsidR="00B63547">
        <w:t>рядових міжнародних організацій</w:t>
      </w:r>
      <w:r w:rsidRPr="00044185">
        <w:t xml:space="preserve"> </w:t>
      </w:r>
      <w:r w:rsidR="00B63547">
        <w:rPr>
          <w:lang w:val="uk-UA"/>
        </w:rPr>
        <w:t>та</w:t>
      </w:r>
      <w:r w:rsidRPr="00044185">
        <w:t xml:space="preserve"> делегацій з дипломатичних іноземних представництв. </w:t>
      </w:r>
    </w:p>
    <w:p w:rsidR="0082295A" w:rsidRPr="00130CF0" w:rsidRDefault="0082295A" w:rsidP="00965E50">
      <w:pPr>
        <w:ind w:firstLine="709"/>
        <w:jc w:val="both"/>
        <w:rPr>
          <w:lang w:val="uk-UA"/>
        </w:rPr>
      </w:pPr>
      <w:r w:rsidRPr="00702941">
        <w:rPr>
          <w:w w:val="102"/>
          <w:lang w:val="uk-UA"/>
        </w:rPr>
        <w:t xml:space="preserve">З метою активізації співпраці </w:t>
      </w:r>
      <w:r w:rsidRPr="00702941">
        <w:rPr>
          <w:spacing w:val="-1"/>
          <w:w w:val="102"/>
          <w:lang w:val="uk-UA"/>
        </w:rPr>
        <w:t xml:space="preserve">міста з </w:t>
      </w:r>
      <w:r w:rsidRPr="00702941">
        <w:rPr>
          <w:spacing w:val="-2"/>
          <w:w w:val="102"/>
          <w:lang w:val="uk-UA"/>
        </w:rPr>
        <w:t xml:space="preserve">міжнародними організаціями досягнуто домовленості про створення в місті </w:t>
      </w:r>
      <w:r w:rsidRPr="00702941">
        <w:rPr>
          <w:lang w:val="uk-UA"/>
        </w:rPr>
        <w:t>громадсь</w:t>
      </w:r>
      <w:r w:rsidR="00130CF0">
        <w:rPr>
          <w:lang w:val="uk-UA"/>
        </w:rPr>
        <w:t>кої організації «Альянс Франсез»</w:t>
      </w:r>
      <w:r w:rsidRPr="00702941">
        <w:rPr>
          <w:lang w:val="uk-UA"/>
        </w:rPr>
        <w:t xml:space="preserve">, яка, крім </w:t>
      </w:r>
      <w:r w:rsidR="00B63547">
        <w:rPr>
          <w:lang w:val="uk-UA"/>
        </w:rPr>
        <w:t>поширення</w:t>
      </w:r>
      <w:r w:rsidRPr="00702941">
        <w:rPr>
          <w:lang w:val="uk-UA"/>
        </w:rPr>
        <w:t xml:space="preserve"> французької мови та культури, виконуватиме неофіційні представницькі функції Посольства Франції у всіх галузях фран</w:t>
      </w:r>
      <w:r w:rsidR="005F0FD6">
        <w:rPr>
          <w:lang w:val="uk-UA"/>
        </w:rPr>
        <w:t>цузь</w:t>
      </w:r>
      <w:r w:rsidRPr="00702941">
        <w:rPr>
          <w:lang w:val="uk-UA"/>
        </w:rPr>
        <w:t>ко-українських відносин</w:t>
      </w:r>
      <w:r w:rsidRPr="00702941">
        <w:rPr>
          <w:color w:val="000000"/>
          <w:lang w:val="uk-UA"/>
        </w:rPr>
        <w:t>. Крім того, на рівні керівництва міст обговорено можливість створення у порі</w:t>
      </w:r>
      <w:r w:rsidR="00130CF0">
        <w:rPr>
          <w:color w:val="000000"/>
          <w:lang w:val="uk-UA"/>
        </w:rPr>
        <w:t>дненому місті Жешові  (Польща) Ц</w:t>
      </w:r>
      <w:r w:rsidRPr="00702941">
        <w:rPr>
          <w:color w:val="000000"/>
          <w:lang w:val="uk-UA"/>
        </w:rPr>
        <w:t>ентру української культури</w:t>
      </w:r>
      <w:r w:rsidR="00130CF0">
        <w:rPr>
          <w:color w:val="000000"/>
          <w:lang w:val="uk-UA"/>
        </w:rPr>
        <w:t xml:space="preserve">. </w:t>
      </w:r>
      <w:r w:rsidRPr="00130CF0">
        <w:rPr>
          <w:color w:val="000000"/>
          <w:lang w:val="uk-UA"/>
        </w:rPr>
        <w:t>Т</w:t>
      </w:r>
      <w:r w:rsidR="00EA3926" w:rsidRPr="00130CF0">
        <w:rPr>
          <w:color w:val="000000"/>
          <w:lang w:val="uk-UA"/>
        </w:rPr>
        <w:t xml:space="preserve">акож налагоджено діалог з </w:t>
      </w:r>
      <w:r w:rsidR="00B63547">
        <w:rPr>
          <w:color w:val="000000"/>
          <w:lang w:val="uk-UA"/>
        </w:rPr>
        <w:t>у</w:t>
      </w:r>
      <w:r w:rsidR="00EA3926" w:rsidRPr="00130CF0">
        <w:rPr>
          <w:color w:val="000000"/>
          <w:lang w:val="uk-UA"/>
        </w:rPr>
        <w:t>ряд</w:t>
      </w:r>
      <w:r w:rsidR="00EA3926">
        <w:rPr>
          <w:color w:val="000000"/>
          <w:lang w:val="uk-UA"/>
        </w:rPr>
        <w:t>ами</w:t>
      </w:r>
      <w:r w:rsidR="00EA3926" w:rsidRPr="00130CF0">
        <w:rPr>
          <w:color w:val="000000"/>
          <w:lang w:val="uk-UA"/>
        </w:rPr>
        <w:t xml:space="preserve"> </w:t>
      </w:r>
      <w:r w:rsidR="00B63547">
        <w:rPr>
          <w:color w:val="000000"/>
          <w:lang w:val="uk-UA"/>
        </w:rPr>
        <w:t xml:space="preserve">міст </w:t>
      </w:r>
      <w:r w:rsidRPr="00130CF0">
        <w:rPr>
          <w:color w:val="000000"/>
          <w:lang w:val="uk-UA"/>
        </w:rPr>
        <w:t>Жешова</w:t>
      </w:r>
      <w:r w:rsidR="00EA3926">
        <w:rPr>
          <w:color w:val="000000"/>
          <w:lang w:val="uk-UA"/>
        </w:rPr>
        <w:t xml:space="preserve"> та Любліна</w:t>
      </w:r>
      <w:r w:rsidRPr="00130CF0">
        <w:rPr>
          <w:color w:val="000000"/>
          <w:lang w:val="uk-UA"/>
        </w:rPr>
        <w:t xml:space="preserve"> щодо пошуку інвестора </w:t>
      </w:r>
      <w:r w:rsidR="00D31C7D">
        <w:rPr>
          <w:color w:val="000000"/>
          <w:lang w:val="uk-UA"/>
        </w:rPr>
        <w:t>і</w:t>
      </w:r>
      <w:r w:rsidRPr="00130CF0">
        <w:rPr>
          <w:color w:val="000000"/>
          <w:lang w:val="uk-UA"/>
        </w:rPr>
        <w:t xml:space="preserve"> можливого залучення до проекту</w:t>
      </w:r>
      <w:r w:rsidRPr="00130CF0">
        <w:rPr>
          <w:lang w:val="uk-UA"/>
        </w:rPr>
        <w:t xml:space="preserve">, </w:t>
      </w:r>
      <w:r w:rsidR="00D31C7D">
        <w:rPr>
          <w:lang w:val="uk-UA"/>
        </w:rPr>
        <w:t>мета якого</w:t>
      </w:r>
      <w:r w:rsidRPr="00130CF0">
        <w:rPr>
          <w:lang w:val="uk-UA"/>
        </w:rPr>
        <w:t xml:space="preserve"> </w:t>
      </w:r>
      <w:r w:rsidR="00EA3926" w:rsidRPr="00130CF0">
        <w:rPr>
          <w:lang w:val="uk-UA"/>
        </w:rPr>
        <w:t>ревіталізаці</w:t>
      </w:r>
      <w:r w:rsidR="00EA3926">
        <w:rPr>
          <w:lang w:val="uk-UA"/>
        </w:rPr>
        <w:t>ї</w:t>
      </w:r>
      <w:r w:rsidRPr="00130CF0">
        <w:rPr>
          <w:lang w:val="uk-UA"/>
        </w:rPr>
        <w:t xml:space="preserve"> Палацу Потоцьких та створення нового українсько-польського конгрес-центру. </w:t>
      </w:r>
    </w:p>
    <w:p w:rsidR="0082295A" w:rsidRPr="00C1751E" w:rsidRDefault="0082295A" w:rsidP="00965E5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86C5C">
        <w:rPr>
          <w:color w:val="000000"/>
          <w:sz w:val="28"/>
          <w:szCs w:val="28"/>
          <w:lang w:val="uk-UA"/>
        </w:rPr>
        <w:t xml:space="preserve">В рамках продовження співпраці з порідненими містами відділом </w:t>
      </w:r>
      <w:r w:rsidR="00D31C7D">
        <w:rPr>
          <w:color w:val="000000"/>
          <w:sz w:val="28"/>
          <w:szCs w:val="28"/>
          <w:lang w:val="uk-UA"/>
        </w:rPr>
        <w:t xml:space="preserve">міжнародних зв’язків, туризму та промоції міста управління економічного та інтеграційного розвитку </w:t>
      </w:r>
      <w:r w:rsidRPr="00586C5C">
        <w:rPr>
          <w:color w:val="000000"/>
          <w:sz w:val="28"/>
          <w:szCs w:val="28"/>
          <w:lang w:val="uk-UA"/>
        </w:rPr>
        <w:t xml:space="preserve">забезпечено участь хорових колективів з поріднених міст Польщі – Жешова, та Любліна, а також Румунії – міста Ясси у Різдвяному Фестивалі </w:t>
      </w:r>
      <w:r w:rsidR="00130CF0">
        <w:rPr>
          <w:sz w:val="28"/>
          <w:szCs w:val="28"/>
          <w:lang w:val="uk-UA"/>
        </w:rPr>
        <w:t>«</w:t>
      </w:r>
      <w:r w:rsidRPr="00586C5C">
        <w:rPr>
          <w:color w:val="000000"/>
          <w:sz w:val="28"/>
          <w:szCs w:val="28"/>
          <w:lang w:val="uk-UA"/>
        </w:rPr>
        <w:t>Коляда на Майзлях</w:t>
      </w:r>
      <w:r w:rsidR="00130CF0">
        <w:rPr>
          <w:sz w:val="28"/>
          <w:szCs w:val="28"/>
          <w:lang w:val="uk-UA"/>
        </w:rPr>
        <w:t>»</w:t>
      </w:r>
      <w:r w:rsidRPr="00586C5C">
        <w:rPr>
          <w:color w:val="000000"/>
          <w:sz w:val="28"/>
          <w:szCs w:val="28"/>
          <w:lang w:val="uk-UA"/>
        </w:rPr>
        <w:t xml:space="preserve">. </w:t>
      </w:r>
      <w:r w:rsidR="00C1751E">
        <w:rPr>
          <w:sz w:val="28"/>
          <w:szCs w:val="28"/>
          <w:lang w:val="uk-UA"/>
        </w:rPr>
        <w:t>Мистецька Фундація</w:t>
      </w:r>
      <w:r w:rsidR="00863DFB">
        <w:rPr>
          <w:sz w:val="28"/>
          <w:szCs w:val="28"/>
          <w:lang w:val="uk-UA"/>
        </w:rPr>
        <w:t xml:space="preserve"> «Арс Актива» з Зєльоної гури </w:t>
      </w:r>
      <w:r w:rsidR="00C1751E">
        <w:rPr>
          <w:sz w:val="28"/>
          <w:szCs w:val="28"/>
          <w:lang w:val="uk-UA"/>
        </w:rPr>
        <w:t xml:space="preserve">взяла участь </w:t>
      </w:r>
      <w:r w:rsidR="00C1751E" w:rsidRPr="00C1751E">
        <w:rPr>
          <w:sz w:val="28"/>
          <w:szCs w:val="28"/>
          <w:lang w:val="uk-UA"/>
        </w:rPr>
        <w:t xml:space="preserve">в урочистому концерті «В дусі свободи», що відбувся </w:t>
      </w:r>
      <w:r w:rsidR="00CE6A74">
        <w:rPr>
          <w:sz w:val="28"/>
          <w:szCs w:val="28"/>
          <w:lang w:val="uk-UA"/>
        </w:rPr>
        <w:t>у травні в Івано-Франківську в</w:t>
      </w:r>
      <w:r w:rsidR="00C1751E" w:rsidRPr="00C1751E">
        <w:rPr>
          <w:sz w:val="28"/>
          <w:szCs w:val="28"/>
          <w:lang w:val="uk-UA"/>
        </w:rPr>
        <w:t xml:space="preserve"> рамках Днів Польсько</w:t>
      </w:r>
      <w:r w:rsidR="00C1751E">
        <w:rPr>
          <w:sz w:val="28"/>
          <w:szCs w:val="28"/>
          <w:lang w:val="uk-UA"/>
        </w:rPr>
        <w:t>ї культури</w:t>
      </w:r>
      <w:r w:rsidR="00C1751E" w:rsidRPr="00C1751E">
        <w:rPr>
          <w:sz w:val="28"/>
          <w:szCs w:val="28"/>
          <w:lang w:val="uk-UA"/>
        </w:rPr>
        <w:t>.</w:t>
      </w:r>
    </w:p>
    <w:p w:rsidR="0082295A" w:rsidRPr="005028D6" w:rsidRDefault="0082295A" w:rsidP="00965E5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028D6">
        <w:rPr>
          <w:sz w:val="28"/>
          <w:szCs w:val="28"/>
          <w:lang w:val="uk-UA"/>
        </w:rPr>
        <w:lastRenderedPageBreak/>
        <w:t xml:space="preserve">26 - 30 квітня 2018 року за підтримки та сприяння управління </w:t>
      </w:r>
      <w:r w:rsidR="00D31C7D">
        <w:rPr>
          <w:sz w:val="28"/>
          <w:szCs w:val="28"/>
          <w:lang w:val="uk-UA"/>
        </w:rPr>
        <w:t xml:space="preserve">економічного та інтеграційного розвитку </w:t>
      </w:r>
      <w:r w:rsidRPr="005028D6">
        <w:rPr>
          <w:sz w:val="28"/>
          <w:szCs w:val="28"/>
          <w:lang w:val="uk-UA"/>
        </w:rPr>
        <w:t>відбулася четверта  «Великодня поїздка за свободу і єдність України та миру в усій Європі», організаторами і учасниками якої є громадяни Німеччини.</w:t>
      </w:r>
    </w:p>
    <w:p w:rsidR="0082295A" w:rsidRPr="00702941" w:rsidRDefault="0082295A" w:rsidP="00965E50">
      <w:pPr>
        <w:pStyle w:val="a7"/>
        <w:tabs>
          <w:tab w:val="left" w:pos="709"/>
          <w:tab w:val="center" w:pos="4677"/>
          <w:tab w:val="right" w:pos="93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2941">
        <w:rPr>
          <w:sz w:val="28"/>
          <w:szCs w:val="28"/>
          <w:lang w:val="uk-UA"/>
        </w:rPr>
        <w:t>В рамках відзначення</w:t>
      </w:r>
      <w:r w:rsidR="00D31C7D">
        <w:rPr>
          <w:sz w:val="28"/>
          <w:szCs w:val="28"/>
          <w:lang w:val="uk-UA"/>
        </w:rPr>
        <w:t xml:space="preserve"> 356-</w:t>
      </w:r>
      <w:r w:rsidR="005F0FD6">
        <w:rPr>
          <w:sz w:val="28"/>
          <w:szCs w:val="28"/>
          <w:lang w:val="uk-UA"/>
        </w:rPr>
        <w:t xml:space="preserve">річчя від дня заснування міста </w:t>
      </w:r>
      <w:r w:rsidRPr="00702941">
        <w:rPr>
          <w:sz w:val="28"/>
          <w:szCs w:val="28"/>
          <w:lang w:val="uk-UA"/>
        </w:rPr>
        <w:t>Івано-Франківська, проведений комплекс робіт по підготовці, супроводу та організації перебування в місті</w:t>
      </w:r>
      <w:r w:rsidR="00D31C7D">
        <w:rPr>
          <w:sz w:val="28"/>
          <w:szCs w:val="28"/>
          <w:lang w:val="uk-UA"/>
        </w:rPr>
        <w:t xml:space="preserve"> 19 іноземних делегацій з міст-</w:t>
      </w:r>
      <w:r w:rsidRPr="00702941">
        <w:rPr>
          <w:sz w:val="28"/>
          <w:szCs w:val="28"/>
          <w:lang w:val="uk-UA"/>
        </w:rPr>
        <w:t xml:space="preserve">побратимів та 6 представників Дипломатичного корпусу. </w:t>
      </w:r>
    </w:p>
    <w:p w:rsidR="0082295A" w:rsidRPr="00D31C7D" w:rsidRDefault="0082295A" w:rsidP="00965E50">
      <w:pPr>
        <w:ind w:firstLine="709"/>
        <w:jc w:val="both"/>
        <w:rPr>
          <w:lang w:val="uk-UA"/>
        </w:rPr>
      </w:pPr>
      <w:r w:rsidRPr="00D31C7D">
        <w:rPr>
          <w:lang w:val="uk-UA"/>
        </w:rPr>
        <w:t xml:space="preserve">За сприяння відділу </w:t>
      </w:r>
      <w:r w:rsidR="00D31C7D">
        <w:rPr>
          <w:color w:val="000000"/>
          <w:lang w:val="uk-UA"/>
        </w:rPr>
        <w:t xml:space="preserve">міжнародних зв’язків, туризму та промоції міста управління економічного та інтеграційного розвитку </w:t>
      </w:r>
      <w:r w:rsidRPr="00D31C7D">
        <w:rPr>
          <w:lang w:val="uk-UA"/>
        </w:rPr>
        <w:t>було організовано поїздку 20-особової групи дітей разом з опікунами на запрошення Ур</w:t>
      </w:r>
      <w:r w:rsidR="00863DFB">
        <w:rPr>
          <w:lang w:val="uk-UA"/>
        </w:rPr>
        <w:t>яду партнерського міста Рибнік</w:t>
      </w:r>
      <w:r w:rsidRPr="00D31C7D">
        <w:rPr>
          <w:lang w:val="uk-UA"/>
        </w:rPr>
        <w:t xml:space="preserve"> для оздоровлення у спортивно-рекреа</w:t>
      </w:r>
      <w:r w:rsidR="00D31C7D">
        <w:rPr>
          <w:lang w:val="uk-UA"/>
        </w:rPr>
        <w:t>ційному осередку в місті Бєльско Бяле</w:t>
      </w:r>
      <w:r w:rsidRPr="00D31C7D">
        <w:rPr>
          <w:lang w:val="uk-UA"/>
        </w:rPr>
        <w:t>.</w:t>
      </w:r>
    </w:p>
    <w:p w:rsidR="0082295A" w:rsidRDefault="0082295A" w:rsidP="00965E50">
      <w:pPr>
        <w:ind w:firstLine="709"/>
        <w:jc w:val="both"/>
        <w:rPr>
          <w:lang w:val="uk-UA"/>
        </w:rPr>
      </w:pPr>
      <w:r w:rsidRPr="009242EC">
        <w:rPr>
          <w:lang w:val="uk-UA"/>
        </w:rPr>
        <w:t xml:space="preserve">Організовано поїздку групи студентської молоді з Івано-Франківська у село Корчмин Томашівського повіту Люблінського воєводства, де студенти протягом 5 днів впорядковували могили своїх предків. </w:t>
      </w:r>
    </w:p>
    <w:p w:rsidR="00965E50" w:rsidRDefault="00965E50" w:rsidP="00965E50">
      <w:pPr>
        <w:pStyle w:val="a7"/>
        <w:tabs>
          <w:tab w:val="left" w:pos="709"/>
          <w:tab w:val="center" w:pos="4677"/>
          <w:tab w:val="right" w:pos="93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2941">
        <w:rPr>
          <w:sz w:val="28"/>
          <w:szCs w:val="28"/>
          <w:lang w:val="uk-UA"/>
        </w:rPr>
        <w:t>27 вересня в рамках заходів з відзначення Дня туризму в Івано-Франківську за підтримки відділу міжнародних зв’язків, туризму та промоції міста управління економічного та ін</w:t>
      </w:r>
      <w:r w:rsidR="00D31C7D">
        <w:rPr>
          <w:sz w:val="28"/>
          <w:szCs w:val="28"/>
          <w:lang w:val="uk-UA"/>
        </w:rPr>
        <w:t>теграційного розвитку та ГО</w:t>
      </w:r>
      <w:r w:rsidRPr="00702941">
        <w:rPr>
          <w:sz w:val="28"/>
          <w:szCs w:val="28"/>
          <w:lang w:val="uk-UA"/>
        </w:rPr>
        <w:t xml:space="preserve"> «Асоціації індустрії гостинності України» проходив ФАМ-тріп та гостинний прийом канадських туроператорів.</w:t>
      </w:r>
    </w:p>
    <w:p w:rsidR="005F0FD6" w:rsidRDefault="005F0FD6" w:rsidP="00965E50">
      <w:pPr>
        <w:pStyle w:val="a7"/>
        <w:tabs>
          <w:tab w:val="left" w:pos="709"/>
          <w:tab w:val="center" w:pos="4677"/>
          <w:tab w:val="right" w:pos="93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261BD">
        <w:rPr>
          <w:sz w:val="28"/>
          <w:szCs w:val="28"/>
          <w:lang w:val="uk-UA"/>
        </w:rPr>
        <w:t xml:space="preserve">В рамках </w:t>
      </w:r>
      <w:r w:rsidR="00D261BD">
        <w:rPr>
          <w:sz w:val="28"/>
          <w:szCs w:val="28"/>
          <w:lang w:val="uk-UA"/>
        </w:rPr>
        <w:t>святкової програми з нагоди 100-літнього ювілею</w:t>
      </w:r>
      <w:r w:rsidRPr="00D261BD">
        <w:rPr>
          <w:sz w:val="28"/>
          <w:szCs w:val="28"/>
          <w:lang w:val="uk-UA"/>
        </w:rPr>
        <w:t xml:space="preserve"> незалежності Польщі в листопаді в Івано-Франківську </w:t>
      </w:r>
      <w:r w:rsidR="00D261BD" w:rsidRPr="00D261BD">
        <w:rPr>
          <w:sz w:val="28"/>
          <w:szCs w:val="28"/>
          <w:lang w:val="uk-UA"/>
        </w:rPr>
        <w:t>відбув</w:t>
      </w:r>
      <w:r w:rsidRPr="00D261BD">
        <w:rPr>
          <w:sz w:val="28"/>
          <w:szCs w:val="28"/>
          <w:lang w:val="uk-UA"/>
        </w:rPr>
        <w:t>ся</w:t>
      </w:r>
      <w:r w:rsidR="00D261BD" w:rsidRPr="00D261BD">
        <w:rPr>
          <w:sz w:val="28"/>
          <w:szCs w:val="28"/>
          <w:lang w:val="uk-UA"/>
        </w:rPr>
        <w:t xml:space="preserve"> «7</w:t>
      </w:r>
      <w:r w:rsidR="00863DFB">
        <w:rPr>
          <w:sz w:val="28"/>
          <w:szCs w:val="28"/>
          <w:lang w:val="uk-UA"/>
        </w:rPr>
        <w:t xml:space="preserve"> </w:t>
      </w:r>
      <w:r w:rsidR="00D261BD" w:rsidRPr="00D261BD">
        <w:rPr>
          <w:sz w:val="28"/>
          <w:szCs w:val="28"/>
          <w:lang w:val="uk-UA"/>
        </w:rPr>
        <w:t>П</w:t>
      </w:r>
      <w:r w:rsidRPr="00D261BD">
        <w:rPr>
          <w:sz w:val="28"/>
          <w:szCs w:val="28"/>
          <w:lang w:val="uk-UA"/>
        </w:rPr>
        <w:t xml:space="preserve">ерегляд сучасного польського кіно </w:t>
      </w:r>
      <w:r w:rsidR="00D261BD" w:rsidRPr="00D261BD">
        <w:rPr>
          <w:sz w:val="28"/>
          <w:szCs w:val="28"/>
          <w:lang w:val="uk-UA"/>
        </w:rPr>
        <w:t>«</w:t>
      </w:r>
      <w:r w:rsidRPr="00D261BD">
        <w:rPr>
          <w:sz w:val="28"/>
          <w:szCs w:val="28"/>
          <w:lang w:val="uk-UA"/>
        </w:rPr>
        <w:t>Під Високим Замком</w:t>
      </w:r>
      <w:r w:rsidR="00D261BD" w:rsidRPr="00D261BD">
        <w:rPr>
          <w:sz w:val="28"/>
          <w:szCs w:val="28"/>
          <w:lang w:val="uk-UA"/>
        </w:rPr>
        <w:t>»</w:t>
      </w:r>
      <w:r w:rsidRPr="00D261BD">
        <w:rPr>
          <w:sz w:val="28"/>
          <w:szCs w:val="28"/>
          <w:lang w:val="uk-UA"/>
        </w:rPr>
        <w:t>.</w:t>
      </w:r>
    </w:p>
    <w:p w:rsidR="00CE6A74" w:rsidRPr="00D261BD" w:rsidRDefault="00CE6A74" w:rsidP="00965E50">
      <w:pPr>
        <w:pStyle w:val="a7"/>
        <w:tabs>
          <w:tab w:val="left" w:pos="709"/>
          <w:tab w:val="center" w:pos="4677"/>
          <w:tab w:val="right" w:pos="93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E6A74">
        <w:rPr>
          <w:sz w:val="28"/>
          <w:lang w:val="uk-UA"/>
        </w:rPr>
        <w:t>5-9 листопада 2018 року</w:t>
      </w:r>
      <w:r>
        <w:rPr>
          <w:sz w:val="28"/>
          <w:lang w:val="uk-UA"/>
        </w:rPr>
        <w:t>,</w:t>
      </w:r>
      <w:r w:rsidRPr="00CE6A74">
        <w:rPr>
          <w:sz w:val="28"/>
          <w:lang w:val="uk-UA"/>
        </w:rPr>
        <w:t xml:space="preserve"> з метою налагодження партнерських та дружніх відносин</w:t>
      </w:r>
      <w:r>
        <w:rPr>
          <w:sz w:val="28"/>
          <w:lang w:val="uk-UA"/>
        </w:rPr>
        <w:t>, д</w:t>
      </w:r>
      <w:r w:rsidRPr="00CE6A74">
        <w:rPr>
          <w:sz w:val="28"/>
          <w:lang w:val="uk-UA"/>
        </w:rPr>
        <w:t>елегація представників виконавчого комітет</w:t>
      </w:r>
      <w:r w:rsidR="00654B6A">
        <w:rPr>
          <w:sz w:val="28"/>
          <w:lang w:val="uk-UA"/>
        </w:rPr>
        <w:t>у міської ради прийняла участь у</w:t>
      </w:r>
      <w:r w:rsidRPr="00CE6A74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>Другій Конференції</w:t>
      </w:r>
      <w:r w:rsidRPr="00CE6A74">
        <w:rPr>
          <w:sz w:val="28"/>
          <w:szCs w:val="28"/>
          <w:lang w:val="uk-UA"/>
        </w:rPr>
        <w:t xml:space="preserve"> Міжнародної С</w:t>
      </w:r>
      <w:r w:rsidR="00863DFB">
        <w:rPr>
          <w:sz w:val="28"/>
          <w:szCs w:val="28"/>
          <w:lang w:val="uk-UA"/>
        </w:rPr>
        <w:t>півпраці міст-побратимів»</w:t>
      </w:r>
      <w:r>
        <w:rPr>
          <w:sz w:val="28"/>
          <w:szCs w:val="28"/>
          <w:lang w:val="uk-UA"/>
        </w:rPr>
        <w:t xml:space="preserve"> у </w:t>
      </w:r>
      <w:r>
        <w:rPr>
          <w:sz w:val="28"/>
          <w:lang w:val="uk-UA"/>
        </w:rPr>
        <w:t xml:space="preserve">місті </w:t>
      </w:r>
      <w:r w:rsidRPr="00CE6A74">
        <w:rPr>
          <w:sz w:val="28"/>
          <w:lang w:val="uk-UA"/>
        </w:rPr>
        <w:t>Шаосін</w:t>
      </w:r>
      <w:r>
        <w:rPr>
          <w:sz w:val="28"/>
          <w:lang w:val="uk-UA"/>
        </w:rPr>
        <w:t>ь</w:t>
      </w:r>
      <w:r w:rsidRPr="00CE6A74">
        <w:rPr>
          <w:sz w:val="28"/>
          <w:lang w:val="uk-UA"/>
        </w:rPr>
        <w:t xml:space="preserve"> </w:t>
      </w:r>
      <w:r>
        <w:rPr>
          <w:sz w:val="28"/>
          <w:lang w:val="uk-UA"/>
        </w:rPr>
        <w:t>Чшедзянського</w:t>
      </w:r>
      <w:r w:rsidRPr="00CE6A74">
        <w:rPr>
          <w:sz w:val="28"/>
          <w:lang w:val="uk-UA"/>
        </w:rPr>
        <w:t xml:space="preserve"> адміністративного </w:t>
      </w:r>
      <w:r>
        <w:rPr>
          <w:sz w:val="28"/>
          <w:lang w:val="uk-UA"/>
        </w:rPr>
        <w:t>округу КНР з</w:t>
      </w:r>
      <w:r w:rsidRPr="00CE6A74">
        <w:rPr>
          <w:sz w:val="28"/>
          <w:lang w:val="uk-UA"/>
        </w:rPr>
        <w:t xml:space="preserve"> презентацією туристичного на культурного потенціалу міста.</w:t>
      </w:r>
    </w:p>
    <w:p w:rsidR="00965E50" w:rsidRPr="00965E50" w:rsidRDefault="00965E50" w:rsidP="00965E50">
      <w:pPr>
        <w:ind w:firstLine="709"/>
        <w:jc w:val="both"/>
        <w:rPr>
          <w:lang w:val="uk-UA"/>
        </w:rPr>
      </w:pPr>
      <w:r w:rsidRPr="00EB6422">
        <w:rPr>
          <w:color w:val="000000"/>
        </w:rPr>
        <w:t xml:space="preserve">З метою вдосконалення партнерських зв’язків, вчасного планування і належної підготовки міжнародних заходів </w:t>
      </w:r>
      <w:r>
        <w:rPr>
          <w:color w:val="000000"/>
        </w:rPr>
        <w:t>розробл</w:t>
      </w:r>
      <w:r>
        <w:rPr>
          <w:color w:val="000000"/>
          <w:lang w:val="uk-UA"/>
        </w:rPr>
        <w:t xml:space="preserve">ено </w:t>
      </w:r>
      <w:r w:rsidRPr="00EB6422">
        <w:t>календарний план співпраці з порідн</w:t>
      </w:r>
      <w:r>
        <w:t>еними та партнерськими містами.</w:t>
      </w:r>
      <w:r>
        <w:rPr>
          <w:lang w:val="uk-UA"/>
        </w:rPr>
        <w:t xml:space="preserve"> </w:t>
      </w:r>
      <w:r w:rsidRPr="00EB6422">
        <w:t>Для широкого інформування громадськості план розміщ</w:t>
      </w:r>
      <w:r>
        <w:rPr>
          <w:lang w:val="uk-UA"/>
        </w:rPr>
        <w:t>ено</w:t>
      </w:r>
      <w:r>
        <w:t xml:space="preserve"> на офіційн</w:t>
      </w:r>
      <w:r w:rsidR="005F0FD6">
        <w:rPr>
          <w:lang w:val="uk-UA"/>
        </w:rPr>
        <w:t>ому</w:t>
      </w:r>
      <w:r w:rsidRPr="00EB6422">
        <w:t xml:space="preserve"> </w:t>
      </w:r>
      <w:r w:rsidR="005F0FD6">
        <w:rPr>
          <w:lang w:val="uk-UA"/>
        </w:rPr>
        <w:t>сайті</w:t>
      </w:r>
      <w:r w:rsidRPr="00503AA5">
        <w:t xml:space="preserve"> </w:t>
      </w:r>
      <w:r w:rsidRPr="00EE4EAD">
        <w:t>виконкому міської ради.</w:t>
      </w:r>
    </w:p>
    <w:p w:rsidR="0055145A" w:rsidRPr="0055145A" w:rsidRDefault="0055145A" w:rsidP="00EB6422">
      <w:pPr>
        <w:ind w:firstLine="709"/>
        <w:jc w:val="both"/>
        <w:rPr>
          <w:lang w:val="uk-UA"/>
        </w:rPr>
      </w:pPr>
    </w:p>
    <w:p w:rsidR="0055145A" w:rsidRPr="0055145A" w:rsidRDefault="0055145A" w:rsidP="0055145A">
      <w:pPr>
        <w:ind w:firstLine="709"/>
        <w:jc w:val="center"/>
        <w:rPr>
          <w:b/>
          <w:lang w:val="uk-UA"/>
        </w:rPr>
      </w:pPr>
      <w:r w:rsidRPr="0055145A">
        <w:rPr>
          <w:b/>
          <w:lang w:val="uk-UA"/>
        </w:rPr>
        <w:t>Транскордонне співробітництво</w:t>
      </w:r>
    </w:p>
    <w:p w:rsidR="0055145A" w:rsidRPr="0055145A" w:rsidRDefault="0055145A" w:rsidP="00EB6422">
      <w:pPr>
        <w:ind w:firstLine="709"/>
        <w:jc w:val="both"/>
        <w:rPr>
          <w:lang w:val="uk-UA"/>
        </w:rPr>
      </w:pPr>
    </w:p>
    <w:p w:rsidR="00957391" w:rsidRDefault="00957391" w:rsidP="00957391">
      <w:pPr>
        <w:ind w:firstLine="720"/>
        <w:jc w:val="both"/>
      </w:pPr>
      <w:r w:rsidRPr="00EE4EAD">
        <w:t xml:space="preserve">Одним із основних напрямків міжнародної співпраці є транскордонне співробітництво. Так, </w:t>
      </w:r>
      <w:r w:rsidRPr="003F231A">
        <w:t xml:space="preserve">з початком дії нового Європейського інструменту сусідства і партнерства ЄС активізувалася співпраця в рамках програм транскордонного співробітництва. </w:t>
      </w:r>
    </w:p>
    <w:p w:rsidR="0055145A" w:rsidRPr="0055145A" w:rsidRDefault="0055145A" w:rsidP="00957391">
      <w:pPr>
        <w:ind w:firstLine="708"/>
        <w:jc w:val="both"/>
      </w:pPr>
      <w:r w:rsidRPr="0055145A">
        <w:rPr>
          <w:bCs/>
          <w:color w:val="000000" w:themeColor="text1"/>
        </w:rPr>
        <w:t xml:space="preserve">З метою </w:t>
      </w:r>
      <w:r w:rsidR="00957391" w:rsidRPr="006E24EA">
        <w:t>залучення додаткових коштів на вирішення проблем у пріоритетних для розвитку міста напрямах</w:t>
      </w:r>
      <w:r w:rsidR="002945F4">
        <w:rPr>
          <w:lang w:val="uk-UA"/>
        </w:rPr>
        <w:t xml:space="preserve"> та</w:t>
      </w:r>
      <w:r w:rsidR="00957391" w:rsidRPr="0055145A">
        <w:rPr>
          <w:bCs/>
          <w:color w:val="000000" w:themeColor="text1"/>
        </w:rPr>
        <w:t xml:space="preserve"> </w:t>
      </w:r>
      <w:r w:rsidR="00957391">
        <w:rPr>
          <w:bCs/>
          <w:color w:val="000000" w:themeColor="text1"/>
        </w:rPr>
        <w:t>підготов</w:t>
      </w:r>
      <w:r w:rsidR="002945F4">
        <w:rPr>
          <w:bCs/>
          <w:color w:val="000000" w:themeColor="text1"/>
          <w:lang w:val="uk-UA"/>
        </w:rPr>
        <w:t>ки</w:t>
      </w:r>
      <w:r w:rsidRPr="0055145A">
        <w:rPr>
          <w:bCs/>
          <w:color w:val="000000" w:themeColor="text1"/>
        </w:rPr>
        <w:t xml:space="preserve"> проектних заявок в </w:t>
      </w:r>
      <w:r w:rsidRPr="0055145A">
        <w:rPr>
          <w:color w:val="000000" w:themeColor="text1"/>
        </w:rPr>
        <w:t xml:space="preserve">рамках Програми транскордонного співробітництва </w:t>
      </w:r>
      <w:r w:rsidRPr="0055145A">
        <w:rPr>
          <w:bCs/>
          <w:color w:val="000000" w:themeColor="text1"/>
        </w:rPr>
        <w:t xml:space="preserve">Румунія-Україна </w:t>
      </w:r>
      <w:r w:rsidRPr="0055145A">
        <w:rPr>
          <w:color w:val="000000" w:themeColor="text1"/>
        </w:rPr>
        <w:t>2014-2020 проведено ряд консультативних зустрічей з профільними робочим</w:t>
      </w:r>
      <w:r w:rsidR="002945F4">
        <w:rPr>
          <w:color w:val="000000" w:themeColor="text1"/>
        </w:rPr>
        <w:t>и групами по написанню проектів</w:t>
      </w:r>
      <w:r w:rsidR="002945F4">
        <w:rPr>
          <w:color w:val="000000" w:themeColor="text1"/>
          <w:lang w:val="uk-UA"/>
        </w:rPr>
        <w:t>.</w:t>
      </w:r>
      <w:r w:rsidR="002945F4">
        <w:rPr>
          <w:color w:val="000000" w:themeColor="text1"/>
        </w:rPr>
        <w:t xml:space="preserve"> </w:t>
      </w:r>
      <w:r w:rsidR="002945F4">
        <w:rPr>
          <w:color w:val="000000" w:themeColor="text1"/>
          <w:lang w:val="uk-UA"/>
        </w:rPr>
        <w:t>П</w:t>
      </w:r>
      <w:r w:rsidR="002945F4">
        <w:rPr>
          <w:color w:val="000000" w:themeColor="text1"/>
        </w:rPr>
        <w:t>ров</w:t>
      </w:r>
      <w:r w:rsidR="002945F4">
        <w:rPr>
          <w:color w:val="000000" w:themeColor="text1"/>
          <w:lang w:val="uk-UA"/>
        </w:rPr>
        <w:t>одилась</w:t>
      </w:r>
      <w:r w:rsidRPr="0055145A">
        <w:rPr>
          <w:color w:val="000000" w:themeColor="text1"/>
        </w:rPr>
        <w:t xml:space="preserve"> р</w:t>
      </w:r>
      <w:r w:rsidR="002945F4">
        <w:rPr>
          <w:color w:val="000000" w:themeColor="text1"/>
        </w:rPr>
        <w:t>обот</w:t>
      </w:r>
      <w:r w:rsidR="002945F4">
        <w:rPr>
          <w:color w:val="000000" w:themeColor="text1"/>
          <w:lang w:val="uk-UA"/>
        </w:rPr>
        <w:t>а</w:t>
      </w:r>
      <w:r w:rsidRPr="0055145A">
        <w:rPr>
          <w:color w:val="000000" w:themeColor="text1"/>
        </w:rPr>
        <w:t xml:space="preserve"> по перекладу робочих </w:t>
      </w:r>
      <w:r w:rsidRPr="0055145A">
        <w:rPr>
          <w:color w:val="000000" w:themeColor="text1"/>
        </w:rPr>
        <w:lastRenderedPageBreak/>
        <w:t xml:space="preserve">версій документів, </w:t>
      </w:r>
      <w:r w:rsidR="002945F4">
        <w:rPr>
          <w:color w:val="000000" w:themeColor="text1"/>
          <w:lang w:val="uk-UA"/>
        </w:rPr>
        <w:t xml:space="preserve">підготовці </w:t>
      </w:r>
      <w:r w:rsidRPr="0055145A">
        <w:rPr>
          <w:color w:val="000000" w:themeColor="text1"/>
        </w:rPr>
        <w:t xml:space="preserve">заходів та </w:t>
      </w:r>
      <w:r w:rsidR="002945F4">
        <w:rPr>
          <w:color w:val="000000" w:themeColor="text1"/>
        </w:rPr>
        <w:t>спис</w:t>
      </w:r>
      <w:r w:rsidRPr="0055145A">
        <w:rPr>
          <w:color w:val="000000" w:themeColor="text1"/>
        </w:rPr>
        <w:t>к</w:t>
      </w:r>
      <w:r w:rsidR="002945F4">
        <w:rPr>
          <w:color w:val="000000" w:themeColor="text1"/>
          <w:lang w:val="uk-UA"/>
        </w:rPr>
        <w:t>у</w:t>
      </w:r>
      <w:r w:rsidRPr="0055145A">
        <w:rPr>
          <w:color w:val="000000" w:themeColor="text1"/>
        </w:rPr>
        <w:t xml:space="preserve"> індикат</w:t>
      </w:r>
      <w:r w:rsidR="00863DFB">
        <w:rPr>
          <w:color w:val="000000" w:themeColor="text1"/>
        </w:rPr>
        <w:t xml:space="preserve">орів результатів. В результаті </w:t>
      </w:r>
      <w:r w:rsidRPr="0055145A">
        <w:rPr>
          <w:color w:val="000000" w:themeColor="text1"/>
        </w:rPr>
        <w:t xml:space="preserve">проведеної роботи підготовлено та подано </w:t>
      </w:r>
      <w:r w:rsidR="002945F4">
        <w:rPr>
          <w:color w:val="000000" w:themeColor="text1"/>
          <w:lang w:val="uk-UA"/>
        </w:rPr>
        <w:t>8</w:t>
      </w:r>
      <w:r w:rsidRPr="0055145A">
        <w:rPr>
          <w:color w:val="000000" w:themeColor="text1"/>
        </w:rPr>
        <w:t xml:space="preserve"> </w:t>
      </w:r>
      <w:r w:rsidRPr="0055145A">
        <w:rPr>
          <w:bCs/>
          <w:color w:val="000000" w:themeColor="text1"/>
        </w:rPr>
        <w:t xml:space="preserve">проектних заявок для участі в </w:t>
      </w:r>
      <w:r w:rsidRPr="0055145A">
        <w:rPr>
          <w:color w:val="000000" w:themeColor="text1"/>
        </w:rPr>
        <w:t xml:space="preserve">Програмі транскордонного співробітництва </w:t>
      </w:r>
      <w:r w:rsidRPr="0055145A">
        <w:rPr>
          <w:bCs/>
          <w:color w:val="000000" w:themeColor="text1"/>
        </w:rPr>
        <w:t xml:space="preserve">Румунія-Україна </w:t>
      </w:r>
      <w:r w:rsidRPr="0055145A">
        <w:rPr>
          <w:color w:val="000000" w:themeColor="text1"/>
        </w:rPr>
        <w:t>2014-2020, а саме:</w:t>
      </w:r>
    </w:p>
    <w:p w:rsidR="0055145A" w:rsidRPr="004C2EA2" w:rsidRDefault="0055145A" w:rsidP="002945F4">
      <w:pPr>
        <w:pStyle w:val="af1"/>
        <w:numPr>
          <w:ilvl w:val="0"/>
          <w:numId w:val="15"/>
        </w:numPr>
        <w:spacing w:after="120"/>
        <w:ind w:left="0" w:right="284" w:firstLine="851"/>
        <w:jc w:val="both"/>
        <w:rPr>
          <w:color w:val="000000" w:themeColor="text1"/>
          <w:sz w:val="28"/>
          <w:szCs w:val="28"/>
        </w:rPr>
      </w:pPr>
      <w:r w:rsidRPr="004C2EA2">
        <w:rPr>
          <w:color w:val="000000" w:themeColor="text1"/>
          <w:sz w:val="28"/>
          <w:szCs w:val="28"/>
        </w:rPr>
        <w:t>проект «Безп</w:t>
      </w:r>
      <w:r w:rsidR="00654B6A">
        <w:rPr>
          <w:color w:val="000000" w:themeColor="text1"/>
          <w:sz w:val="28"/>
          <w:szCs w:val="28"/>
        </w:rPr>
        <w:t>ечне майбутнє» (створення Дата</w:t>
      </w:r>
      <w:r w:rsidR="00654B6A">
        <w:rPr>
          <w:color w:val="000000" w:themeColor="text1"/>
          <w:sz w:val="28"/>
          <w:szCs w:val="28"/>
          <w:lang w:val="uk-UA"/>
        </w:rPr>
        <w:t>-ц</w:t>
      </w:r>
      <w:r w:rsidR="00863DFB">
        <w:rPr>
          <w:color w:val="000000" w:themeColor="text1"/>
          <w:sz w:val="28"/>
          <w:szCs w:val="28"/>
        </w:rPr>
        <w:t xml:space="preserve">ентру, систем відеонагляду </w:t>
      </w:r>
      <w:r w:rsidRPr="004C2EA2">
        <w:rPr>
          <w:color w:val="000000" w:themeColor="text1"/>
          <w:sz w:val="28"/>
          <w:szCs w:val="28"/>
        </w:rPr>
        <w:t>та під'єднання нових та вже встановлених камер до мережі, обмін досвідом);</w:t>
      </w:r>
    </w:p>
    <w:p w:rsidR="0055145A" w:rsidRPr="004C2EA2" w:rsidRDefault="0055145A" w:rsidP="002945F4">
      <w:pPr>
        <w:pStyle w:val="af1"/>
        <w:numPr>
          <w:ilvl w:val="0"/>
          <w:numId w:val="15"/>
        </w:numPr>
        <w:spacing w:after="120"/>
        <w:ind w:left="0" w:right="284" w:firstLine="851"/>
        <w:jc w:val="both"/>
        <w:rPr>
          <w:color w:val="000000" w:themeColor="text1"/>
          <w:sz w:val="28"/>
          <w:szCs w:val="28"/>
        </w:rPr>
      </w:pPr>
      <w:r w:rsidRPr="004C2EA2">
        <w:rPr>
          <w:color w:val="000000" w:themeColor="text1"/>
          <w:sz w:val="28"/>
          <w:szCs w:val="28"/>
        </w:rPr>
        <w:t>проект «RO-UA Партнерство для пом'якшення змін клімату»</w:t>
      </w:r>
      <w:r w:rsidRPr="004C2EA2">
        <w:rPr>
          <w:sz w:val="28"/>
          <w:szCs w:val="28"/>
        </w:rPr>
        <w:t xml:space="preserve"> (з</w:t>
      </w:r>
      <w:r w:rsidRPr="004C2EA2">
        <w:rPr>
          <w:color w:val="000000" w:themeColor="text1"/>
          <w:sz w:val="28"/>
          <w:szCs w:val="28"/>
        </w:rPr>
        <w:t>акупівля, дизайн та встановлення двох сонячних зарядних станцій для електромобілів, проведення воркшопів та навчань);</w:t>
      </w:r>
    </w:p>
    <w:p w:rsidR="0055145A" w:rsidRPr="004C2EA2" w:rsidRDefault="0055145A" w:rsidP="002945F4">
      <w:pPr>
        <w:pStyle w:val="af1"/>
        <w:numPr>
          <w:ilvl w:val="0"/>
          <w:numId w:val="15"/>
        </w:numPr>
        <w:spacing w:after="120"/>
        <w:ind w:left="0" w:right="284" w:firstLine="851"/>
        <w:jc w:val="both"/>
        <w:rPr>
          <w:color w:val="000000" w:themeColor="text1"/>
          <w:sz w:val="28"/>
          <w:szCs w:val="28"/>
        </w:rPr>
      </w:pPr>
      <w:r w:rsidRPr="004C2EA2">
        <w:rPr>
          <w:color w:val="000000" w:themeColor="text1"/>
          <w:sz w:val="28"/>
          <w:szCs w:val="28"/>
        </w:rPr>
        <w:t>проект «Освітній дослідницький центр: платформа для освітніх інновацій та синергій між формальною та неформальною освітою» (закупівля обладнання, книжок та матеріалів для бібліотеки, проведення міжнародних освітніх програм та тренінгів);</w:t>
      </w:r>
    </w:p>
    <w:p w:rsidR="0055145A" w:rsidRPr="004C2EA2" w:rsidRDefault="00863DFB" w:rsidP="002945F4">
      <w:pPr>
        <w:pStyle w:val="af1"/>
        <w:numPr>
          <w:ilvl w:val="0"/>
          <w:numId w:val="15"/>
        </w:numPr>
        <w:spacing w:after="120"/>
        <w:ind w:left="0" w:right="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  <w:r w:rsidR="0055145A" w:rsidRPr="004C2EA2">
        <w:rPr>
          <w:color w:val="000000" w:themeColor="text1"/>
          <w:sz w:val="28"/>
          <w:szCs w:val="28"/>
        </w:rPr>
        <w:t xml:space="preserve"> «Повернутися до наших загальних коренів» (створення Музею зброї на території Палацу Потоцьких, проведення фестивалю та інформаційних заходів);</w:t>
      </w:r>
    </w:p>
    <w:p w:rsidR="0055145A" w:rsidRPr="004C2EA2" w:rsidRDefault="0055145A" w:rsidP="002945F4">
      <w:pPr>
        <w:pStyle w:val="af1"/>
        <w:numPr>
          <w:ilvl w:val="0"/>
          <w:numId w:val="15"/>
        </w:numPr>
        <w:spacing w:after="120"/>
        <w:ind w:left="0" w:right="284" w:firstLine="851"/>
        <w:jc w:val="both"/>
        <w:rPr>
          <w:color w:val="000000" w:themeColor="text1"/>
          <w:sz w:val="28"/>
          <w:szCs w:val="28"/>
        </w:rPr>
      </w:pPr>
      <w:r w:rsidRPr="004C2EA2">
        <w:rPr>
          <w:color w:val="000000" w:themeColor="text1"/>
          <w:sz w:val="28"/>
          <w:szCs w:val="28"/>
        </w:rPr>
        <w:t>проект «ETHNO - культура та справжні традиції»</w:t>
      </w:r>
      <w:r w:rsidRPr="004C2EA2">
        <w:rPr>
          <w:sz w:val="28"/>
          <w:szCs w:val="28"/>
        </w:rPr>
        <w:t xml:space="preserve"> (з</w:t>
      </w:r>
      <w:r w:rsidRPr="004C2EA2">
        <w:rPr>
          <w:color w:val="000000" w:themeColor="text1"/>
          <w:sz w:val="28"/>
          <w:szCs w:val="28"/>
        </w:rPr>
        <w:t>акупівля високотехнологічної портативної сцени, створення 3</w:t>
      </w:r>
      <w:r w:rsidRPr="004C2EA2">
        <w:rPr>
          <w:color w:val="000000" w:themeColor="text1"/>
          <w:sz w:val="28"/>
          <w:szCs w:val="28"/>
          <w:lang w:val="en-US"/>
        </w:rPr>
        <w:t>D</w:t>
      </w:r>
      <w:r w:rsidRPr="004C2EA2">
        <w:rPr>
          <w:color w:val="000000" w:themeColor="text1"/>
          <w:sz w:val="28"/>
          <w:szCs w:val="28"/>
        </w:rPr>
        <w:t>-голограм, проведення фестивалів та виставок фольклорного та культурного життя регіону);</w:t>
      </w:r>
    </w:p>
    <w:p w:rsidR="0055145A" w:rsidRPr="004C2EA2" w:rsidRDefault="0055145A" w:rsidP="002945F4">
      <w:pPr>
        <w:pStyle w:val="af1"/>
        <w:numPr>
          <w:ilvl w:val="0"/>
          <w:numId w:val="15"/>
        </w:numPr>
        <w:spacing w:after="120"/>
        <w:ind w:left="0" w:right="284" w:firstLine="851"/>
        <w:jc w:val="both"/>
        <w:rPr>
          <w:color w:val="000000" w:themeColor="text1"/>
          <w:sz w:val="28"/>
          <w:szCs w:val="28"/>
        </w:rPr>
      </w:pPr>
      <w:r w:rsidRPr="004C2EA2">
        <w:rPr>
          <w:color w:val="000000" w:themeColor="text1"/>
          <w:sz w:val="28"/>
          <w:szCs w:val="28"/>
        </w:rPr>
        <w:t>проект «Нематеріальна культурна спадщина - збереження її для майбутніх поколінь»</w:t>
      </w:r>
      <w:r w:rsidRPr="004C2EA2">
        <w:rPr>
          <w:sz w:val="28"/>
          <w:szCs w:val="28"/>
        </w:rPr>
        <w:t xml:space="preserve"> </w:t>
      </w:r>
      <w:r w:rsidRPr="004C2EA2">
        <w:rPr>
          <w:color w:val="000000" w:themeColor="text1"/>
          <w:sz w:val="28"/>
          <w:szCs w:val="28"/>
        </w:rPr>
        <w:t>(відтворення музичних творів композитора Д.Січинського, відтворення техніки орнаментального ковальства, п</w:t>
      </w:r>
      <w:r w:rsidR="00654B6A">
        <w:rPr>
          <w:color w:val="000000" w:themeColor="text1"/>
          <w:sz w:val="28"/>
          <w:szCs w:val="28"/>
        </w:rPr>
        <w:t>роведення фестивалів та майстер</w:t>
      </w:r>
      <w:r w:rsidR="00654B6A">
        <w:rPr>
          <w:color w:val="000000" w:themeColor="text1"/>
          <w:sz w:val="28"/>
          <w:szCs w:val="28"/>
          <w:lang w:val="uk-UA"/>
        </w:rPr>
        <w:t>-</w:t>
      </w:r>
      <w:r w:rsidRPr="004C2EA2">
        <w:rPr>
          <w:color w:val="000000" w:themeColor="text1"/>
          <w:sz w:val="28"/>
          <w:szCs w:val="28"/>
        </w:rPr>
        <w:t>класів);</w:t>
      </w:r>
    </w:p>
    <w:p w:rsidR="0055145A" w:rsidRPr="004C2EA2" w:rsidRDefault="0055145A" w:rsidP="002945F4">
      <w:pPr>
        <w:pStyle w:val="af1"/>
        <w:numPr>
          <w:ilvl w:val="0"/>
          <w:numId w:val="15"/>
        </w:numPr>
        <w:spacing w:after="120"/>
        <w:ind w:left="0" w:right="284" w:firstLine="851"/>
        <w:jc w:val="both"/>
        <w:rPr>
          <w:color w:val="000000" w:themeColor="text1"/>
          <w:sz w:val="28"/>
          <w:szCs w:val="28"/>
        </w:rPr>
      </w:pPr>
      <w:r w:rsidRPr="004C2EA2">
        <w:rPr>
          <w:color w:val="000000" w:themeColor="text1"/>
          <w:sz w:val="28"/>
          <w:szCs w:val="28"/>
        </w:rPr>
        <w:t>проект «Передача знань через мультидисциплінарну професійну мережу задля якості в сфері охорони здоров’я»</w:t>
      </w:r>
      <w:r w:rsidRPr="004C2EA2">
        <w:rPr>
          <w:sz w:val="28"/>
          <w:szCs w:val="28"/>
        </w:rPr>
        <w:t xml:space="preserve"> (</w:t>
      </w:r>
      <w:r w:rsidRPr="004C2EA2">
        <w:rPr>
          <w:color w:val="000000" w:themeColor="text1"/>
          <w:sz w:val="28"/>
          <w:szCs w:val="28"/>
        </w:rPr>
        <w:t>тренінги для лікарів, обмін досвідом та надання електронних консультацій пацієнтам від лікарів такого профілю як пульмонолог, гастроентеролог, сімейний лікар);</w:t>
      </w:r>
    </w:p>
    <w:p w:rsidR="0055145A" w:rsidRDefault="0055145A" w:rsidP="002945F4">
      <w:pPr>
        <w:pStyle w:val="af1"/>
        <w:numPr>
          <w:ilvl w:val="0"/>
          <w:numId w:val="15"/>
        </w:numPr>
        <w:ind w:left="0" w:right="284" w:firstLine="851"/>
        <w:jc w:val="both"/>
        <w:rPr>
          <w:color w:val="000000" w:themeColor="text1"/>
          <w:sz w:val="28"/>
          <w:szCs w:val="28"/>
        </w:rPr>
      </w:pPr>
      <w:r w:rsidRPr="004C2EA2">
        <w:rPr>
          <w:color w:val="000000" w:themeColor="text1"/>
          <w:sz w:val="28"/>
          <w:szCs w:val="28"/>
        </w:rPr>
        <w:t>проект «Альтернативні терапії в Марамуреші та Івано-Франківську» (утворення центру альтернативної медицини для неповносправних дітей на базі Івано-Франківського комунального закладу ЦМДКЛ, ремонт спортивного залу, кабінетів для реабілітації, закупівля реабілітаційного обладнання, тренінги для лікарів та обмін досвідом).</w:t>
      </w:r>
    </w:p>
    <w:p w:rsidR="0055145A" w:rsidRPr="0055145A" w:rsidRDefault="002945F4" w:rsidP="002945F4">
      <w:pPr>
        <w:ind w:right="284" w:firstLine="708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>В</w:t>
      </w:r>
      <w:r w:rsidRPr="0055145A">
        <w:rPr>
          <w:color w:val="000000" w:themeColor="text1"/>
        </w:rPr>
        <w:t xml:space="preserve"> рамк</w:t>
      </w:r>
      <w:r w:rsidR="00654B6A">
        <w:rPr>
          <w:color w:val="000000" w:themeColor="text1"/>
        </w:rPr>
        <w:t>ах 2-го конкурсу проектів для у</w:t>
      </w:r>
      <w:r w:rsidRPr="0055145A">
        <w:rPr>
          <w:color w:val="000000" w:themeColor="text1"/>
        </w:rPr>
        <w:t xml:space="preserve">часті у програмі транскордонного співробітництва </w:t>
      </w:r>
      <w:r>
        <w:rPr>
          <w:color w:val="000000" w:themeColor="text1"/>
          <w:lang w:val="uk-UA"/>
        </w:rPr>
        <w:t>«</w:t>
      </w:r>
      <w:r w:rsidRPr="0055145A">
        <w:rPr>
          <w:color w:val="000000" w:themeColor="text1"/>
        </w:rPr>
        <w:t>Польща-Білорусь-Україна 2014-2020</w:t>
      </w:r>
      <w:r>
        <w:rPr>
          <w:color w:val="000000" w:themeColor="text1"/>
          <w:lang w:val="uk-UA"/>
        </w:rPr>
        <w:t>» п</w:t>
      </w:r>
      <w:r w:rsidR="0055145A" w:rsidRPr="0055145A">
        <w:rPr>
          <w:color w:val="000000" w:themeColor="text1"/>
        </w:rPr>
        <w:t>ідготовлен</w:t>
      </w:r>
      <w:r w:rsidR="00654B6A">
        <w:rPr>
          <w:color w:val="000000" w:themeColor="text1"/>
        </w:rPr>
        <w:t xml:space="preserve">о та подано проект «Збереження </w:t>
      </w:r>
      <w:r w:rsidR="00654B6A">
        <w:rPr>
          <w:color w:val="000000" w:themeColor="text1"/>
          <w:lang w:val="uk-UA"/>
        </w:rPr>
        <w:t>к</w:t>
      </w:r>
      <w:r w:rsidR="0055145A" w:rsidRPr="0055145A">
        <w:rPr>
          <w:color w:val="000000" w:themeColor="text1"/>
        </w:rPr>
        <w:t>омплексу колишнього Палацу Потоцьких як спільного об’єкту культурної та історичної спадщини України та Польщі».</w:t>
      </w:r>
    </w:p>
    <w:p w:rsidR="0055145A" w:rsidRPr="00654B6A" w:rsidRDefault="0055145A" w:rsidP="002945F4">
      <w:pPr>
        <w:ind w:firstLine="708"/>
        <w:jc w:val="both"/>
        <w:rPr>
          <w:lang w:val="uk-UA"/>
        </w:rPr>
      </w:pPr>
      <w:r w:rsidRPr="0055145A">
        <w:t>Підготовлено та подано 8</w:t>
      </w:r>
      <w:r w:rsidRPr="0055145A">
        <w:rPr>
          <w:color w:val="FF0000"/>
        </w:rPr>
        <w:t xml:space="preserve"> </w:t>
      </w:r>
      <w:r w:rsidRPr="0055145A">
        <w:t>проектних заявок для участі в малих м</w:t>
      </w:r>
      <w:r w:rsidR="00863DFB">
        <w:t>іжнародних</w:t>
      </w:r>
      <w:r w:rsidR="00654B6A">
        <w:t xml:space="preserve"> грантових программах</w:t>
      </w:r>
      <w:r w:rsidR="00654B6A">
        <w:rPr>
          <w:lang w:val="uk-UA"/>
        </w:rPr>
        <w:t>:</w:t>
      </w:r>
    </w:p>
    <w:p w:rsidR="0055145A" w:rsidRPr="00041486" w:rsidRDefault="002945F4" w:rsidP="002945F4">
      <w:pPr>
        <w:pStyle w:val="af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Р</w:t>
      </w:r>
      <w:r w:rsidR="0055145A" w:rsidRPr="00041486">
        <w:rPr>
          <w:sz w:val="28"/>
          <w:szCs w:val="28"/>
        </w:rPr>
        <w:t>еставраційні практики (Посольство Великобританії);</w:t>
      </w:r>
    </w:p>
    <w:p w:rsidR="0055145A" w:rsidRPr="00041486" w:rsidRDefault="002945F4" w:rsidP="002945F4">
      <w:pPr>
        <w:pStyle w:val="af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Р</w:t>
      </w:r>
      <w:r w:rsidR="0055145A" w:rsidRPr="00041486">
        <w:rPr>
          <w:sz w:val="28"/>
          <w:szCs w:val="28"/>
        </w:rPr>
        <w:t>еконструкція комплексу Палацу Потоцьких (Посольство Великобританії);</w:t>
      </w:r>
    </w:p>
    <w:p w:rsidR="0055145A" w:rsidRPr="00041486" w:rsidRDefault="002945F4" w:rsidP="002945F4">
      <w:pPr>
        <w:pStyle w:val="af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r w:rsidR="0055145A" w:rsidRPr="00041486">
        <w:rPr>
          <w:sz w:val="28"/>
          <w:szCs w:val="28"/>
        </w:rPr>
        <w:t>алучення волонтера Корпусу Миру (Посольство США);</w:t>
      </w:r>
    </w:p>
    <w:p w:rsidR="0055145A" w:rsidRPr="00236F6F" w:rsidRDefault="002945F4" w:rsidP="002945F4">
      <w:pPr>
        <w:pStyle w:val="af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</w:t>
      </w:r>
      <w:r w:rsidR="0055145A" w:rsidRPr="00041486">
        <w:rPr>
          <w:sz w:val="28"/>
          <w:szCs w:val="28"/>
        </w:rPr>
        <w:t>олодіжний бізнес-табір для майбутніх лідерів: культурний аспект (Польсько-Українська Рада молодіжного обміну);</w:t>
      </w:r>
    </w:p>
    <w:p w:rsidR="0055145A" w:rsidRDefault="002945F4" w:rsidP="002945F4">
      <w:pPr>
        <w:pStyle w:val="af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</w:t>
      </w:r>
      <w:r w:rsidR="0055145A" w:rsidRPr="00041486">
        <w:rPr>
          <w:sz w:val="28"/>
          <w:szCs w:val="28"/>
        </w:rPr>
        <w:t>рофесійні кадри в місцевому самоврядуванні – формування компетентних команд публічної адміністрації в сфері підтримки реформи самоврядування в Україні («Польська д</w:t>
      </w:r>
      <w:r w:rsidR="0055145A">
        <w:rPr>
          <w:sz w:val="28"/>
          <w:szCs w:val="28"/>
        </w:rPr>
        <w:t>опомога» МЗС Республіки Польщі);</w:t>
      </w:r>
    </w:p>
    <w:p w:rsidR="0055145A" w:rsidRDefault="0055145A" w:rsidP="002945F4">
      <w:pPr>
        <w:pStyle w:val="af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5F4">
        <w:rPr>
          <w:sz w:val="28"/>
          <w:szCs w:val="28"/>
          <w:lang w:val="uk-UA"/>
        </w:rPr>
        <w:t>М</w:t>
      </w:r>
      <w:r w:rsidRPr="00FB42EB">
        <w:rPr>
          <w:sz w:val="28"/>
          <w:szCs w:val="28"/>
        </w:rPr>
        <w:t>іжкультурна спадщина міст</w:t>
      </w:r>
      <w:r>
        <w:rPr>
          <w:sz w:val="28"/>
          <w:szCs w:val="28"/>
        </w:rPr>
        <w:t xml:space="preserve"> Центральної та Східної Європи (Фонд</w:t>
      </w:r>
      <w:r w:rsidRPr="00FB42EB">
        <w:rPr>
          <w:sz w:val="28"/>
          <w:szCs w:val="28"/>
        </w:rPr>
        <w:t xml:space="preserve"> грантів Європейської економічної зони (ЄЕЗ) та Норвегії для регіонального співробітництва</w:t>
      </w:r>
      <w:r>
        <w:rPr>
          <w:sz w:val="28"/>
          <w:szCs w:val="28"/>
        </w:rPr>
        <w:t>);</w:t>
      </w:r>
    </w:p>
    <w:p w:rsidR="0055145A" w:rsidRDefault="0055145A" w:rsidP="002945F4">
      <w:pPr>
        <w:pStyle w:val="af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5F4">
        <w:rPr>
          <w:sz w:val="28"/>
          <w:szCs w:val="28"/>
          <w:lang w:val="uk-UA"/>
        </w:rPr>
        <w:t>Ф</w:t>
      </w:r>
      <w:r w:rsidRPr="00236F6F">
        <w:rPr>
          <w:sz w:val="28"/>
          <w:szCs w:val="28"/>
        </w:rPr>
        <w:t>е</w:t>
      </w:r>
      <w:r>
        <w:rPr>
          <w:sz w:val="28"/>
          <w:szCs w:val="28"/>
        </w:rPr>
        <w:t>стиваль креативних індустрій</w:t>
      </w:r>
      <w:r w:rsidRPr="00236F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6F6F">
        <w:rPr>
          <w:sz w:val="28"/>
          <w:szCs w:val="28"/>
        </w:rPr>
        <w:t>Український культурний фонд</w:t>
      </w:r>
      <w:r>
        <w:rPr>
          <w:sz w:val="28"/>
          <w:szCs w:val="28"/>
        </w:rPr>
        <w:t>);</w:t>
      </w:r>
    </w:p>
    <w:p w:rsidR="0055145A" w:rsidRPr="0055145A" w:rsidRDefault="0055145A" w:rsidP="002945F4">
      <w:pPr>
        <w:pStyle w:val="af1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Pr="006D4746">
        <w:rPr>
          <w:sz w:val="28"/>
          <w:szCs w:val="28"/>
        </w:rPr>
        <w:t>Промоція спільної історичної спадщин</w:t>
      </w:r>
      <w:r>
        <w:rPr>
          <w:sz w:val="28"/>
          <w:szCs w:val="28"/>
        </w:rPr>
        <w:t>и через міжкультурну співпрацю (Британське Посольство).</w:t>
      </w:r>
    </w:p>
    <w:p w:rsidR="0055145A" w:rsidRPr="00C613A1" w:rsidRDefault="0055145A" w:rsidP="002945F4">
      <w:pPr>
        <w:ind w:firstLine="708"/>
        <w:jc w:val="both"/>
        <w:rPr>
          <w:lang w:val="uk-UA"/>
        </w:rPr>
      </w:pPr>
      <w:r w:rsidRPr="0055145A">
        <w:rPr>
          <w:lang w:val="uk-UA"/>
        </w:rPr>
        <w:t>Розпочато реалізацію проекту «Управління та використання міської культурної та природної спадщини в містах Дунайського регіону (</w:t>
      </w:r>
      <w:r w:rsidRPr="0055145A">
        <w:t>URBforDAN</w:t>
      </w:r>
      <w:r w:rsidRPr="0055145A">
        <w:rPr>
          <w:lang w:val="uk-UA"/>
        </w:rPr>
        <w:t xml:space="preserve">)» в рамках Дунайської транснаціональної програми. </w:t>
      </w:r>
      <w:r w:rsidRPr="0055145A">
        <w:t>Проект URBforDAN спрямований на вирішення актуальних потреб та проблем, пов'язаних із сталим управлінням природною спадщиною в містах Дунайського регіону, що вимагає ефективного транснаціонального підходу. URBforDAN призначений для внесення змін у керування міськими лісами та використання екосистемних послуг. Залучено суму в 213 675,65 євро для реалізації вищезазначеного проекту</w:t>
      </w:r>
      <w:r w:rsidR="00C613A1">
        <w:rPr>
          <w:lang w:val="uk-UA"/>
        </w:rPr>
        <w:t xml:space="preserve"> (</w:t>
      </w:r>
      <w:r w:rsidR="00DB023A">
        <w:rPr>
          <w:lang w:val="uk-UA"/>
        </w:rPr>
        <w:t>спів</w:t>
      </w:r>
      <w:r w:rsidR="00C613A1">
        <w:rPr>
          <w:lang w:val="uk-UA"/>
        </w:rPr>
        <w:t>фінансування</w:t>
      </w:r>
      <w:r w:rsidR="004B4FEF">
        <w:rPr>
          <w:lang w:val="uk-UA"/>
        </w:rPr>
        <w:t xml:space="preserve"> з міського бюджету 32</w:t>
      </w:r>
      <w:r w:rsidR="00654B6A">
        <w:rPr>
          <w:lang w:val="uk-UA"/>
        </w:rPr>
        <w:t>051 євро</w:t>
      </w:r>
      <w:r w:rsidR="00C613A1">
        <w:rPr>
          <w:lang w:val="uk-UA"/>
        </w:rPr>
        <w:t>).</w:t>
      </w:r>
    </w:p>
    <w:p w:rsidR="0055145A" w:rsidRPr="0055145A" w:rsidRDefault="0055145A" w:rsidP="005374F2">
      <w:pPr>
        <w:ind w:firstLine="708"/>
        <w:jc w:val="both"/>
        <w:rPr>
          <w:lang w:val="uk-UA"/>
        </w:rPr>
      </w:pPr>
      <w:r w:rsidRPr="0055145A">
        <w:t>По проекту «Розвиток громад» Корпусу миру США залучено на два роки волонтера Еріка Фейна для роботи в управлінні</w:t>
      </w:r>
      <w:r w:rsidR="00654B6A">
        <w:rPr>
          <w:lang w:val="uk-UA"/>
        </w:rPr>
        <w:t xml:space="preserve"> інвестиційної політики</w:t>
      </w:r>
      <w:r w:rsidRPr="0055145A">
        <w:t>.</w:t>
      </w:r>
    </w:p>
    <w:p w:rsidR="0055145A" w:rsidRPr="0055145A" w:rsidRDefault="0055145A" w:rsidP="005374F2">
      <w:pPr>
        <w:ind w:firstLine="708"/>
        <w:jc w:val="both"/>
      </w:pPr>
      <w:r w:rsidRPr="0055145A">
        <w:t>Виграно конкурс по Програмі транскордонного співробітництва Угорщина – Словаччина – Румунія - Україна 2014-2020 з проектом «Транскордонна зелена транспортна мережа» - розвиток транспортної інфраструктури для підвищення мобільності людей і товарів (партнери: 3 закордонні міста, 8 українських міст). Реалізацію проекту буде розпочато в 2019 році.</w:t>
      </w:r>
    </w:p>
    <w:p w:rsidR="00C86690" w:rsidRPr="00965E50" w:rsidRDefault="00C86690" w:rsidP="005A29CC">
      <w:pPr>
        <w:rPr>
          <w:lang w:val="uk-UA"/>
        </w:rPr>
      </w:pPr>
    </w:p>
    <w:p w:rsidR="00C00B63" w:rsidRPr="00CE6813" w:rsidRDefault="00C00B63" w:rsidP="005A29CC">
      <w:pPr>
        <w:rPr>
          <w:lang w:val="uk-UA"/>
        </w:rPr>
      </w:pPr>
      <w:r w:rsidRPr="00CE6813">
        <w:rPr>
          <w:lang w:val="uk-UA"/>
        </w:rPr>
        <w:t>Начальник управління економічного</w:t>
      </w:r>
    </w:p>
    <w:p w:rsidR="00C00B63" w:rsidRPr="00CE6813" w:rsidRDefault="00C00B63" w:rsidP="005A29CC">
      <w:pPr>
        <w:rPr>
          <w:lang w:val="uk-UA"/>
        </w:rPr>
      </w:pPr>
      <w:r w:rsidRPr="00CE6813">
        <w:rPr>
          <w:lang w:val="uk-UA"/>
        </w:rPr>
        <w:t xml:space="preserve">та інтеграційного розвитку  </w:t>
      </w:r>
      <w:r w:rsidRPr="00CE6813">
        <w:rPr>
          <w:lang w:val="uk-UA"/>
        </w:rPr>
        <w:tab/>
      </w:r>
      <w:r w:rsidRPr="00CE6813">
        <w:rPr>
          <w:lang w:val="uk-UA"/>
        </w:rPr>
        <w:tab/>
      </w:r>
      <w:r w:rsidRPr="00CE6813">
        <w:rPr>
          <w:lang w:val="uk-UA"/>
        </w:rPr>
        <w:tab/>
      </w:r>
      <w:r w:rsidRPr="00CE6813">
        <w:rPr>
          <w:lang w:val="uk-UA"/>
        </w:rPr>
        <w:tab/>
      </w:r>
      <w:r w:rsidRPr="00CE6813">
        <w:rPr>
          <w:lang w:val="uk-UA"/>
        </w:rPr>
        <w:tab/>
        <w:t>Надія Кромкач</w:t>
      </w:r>
    </w:p>
    <w:sectPr w:rsidR="00C00B63" w:rsidRPr="00CE6813" w:rsidSect="009D3855">
      <w:headerReference w:type="default" r:id="rId8"/>
      <w:headerReference w:type="first" r:id="rId9"/>
      <w:pgSz w:w="11906" w:h="16838"/>
      <w:pgMar w:top="993" w:right="567" w:bottom="567" w:left="1985" w:header="68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B8" w:rsidRDefault="00C86BB8">
      <w:r>
        <w:separator/>
      </w:r>
    </w:p>
  </w:endnote>
  <w:endnote w:type="continuationSeparator" w:id="0">
    <w:p w:rsidR="00C86BB8" w:rsidRDefault="00C8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B8" w:rsidRDefault="00C86BB8">
      <w:r>
        <w:separator/>
      </w:r>
    </w:p>
  </w:footnote>
  <w:footnote w:type="continuationSeparator" w:id="0">
    <w:p w:rsidR="00C86BB8" w:rsidRDefault="00C8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48610"/>
      <w:docPartObj>
        <w:docPartGallery w:val="Page Numbers (Top of Page)"/>
        <w:docPartUnique/>
      </w:docPartObj>
    </w:sdtPr>
    <w:sdtEndPr/>
    <w:sdtContent>
      <w:p w:rsidR="00DB023A" w:rsidRDefault="00E403C6">
        <w:pPr>
          <w:pStyle w:val="a6"/>
          <w:jc w:val="center"/>
        </w:pPr>
        <w:r w:rsidRPr="00B83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023A" w:rsidRPr="00B83B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3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D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3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023A" w:rsidRDefault="00DB02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3A" w:rsidRDefault="00DB023A">
    <w:pPr>
      <w:pStyle w:val="a6"/>
      <w:jc w:val="center"/>
    </w:pPr>
  </w:p>
  <w:p w:rsidR="00DB023A" w:rsidRDefault="00DB02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256"/>
    <w:multiLevelType w:val="hybridMultilevel"/>
    <w:tmpl w:val="8A682B50"/>
    <w:lvl w:ilvl="0" w:tplc="E722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A7100"/>
    <w:multiLevelType w:val="multilevel"/>
    <w:tmpl w:val="CC4294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14035AEC"/>
    <w:multiLevelType w:val="hybridMultilevel"/>
    <w:tmpl w:val="176CCC1E"/>
    <w:lvl w:ilvl="0" w:tplc="177EC134">
      <w:start w:val="58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E4509C"/>
    <w:multiLevelType w:val="hybridMultilevel"/>
    <w:tmpl w:val="0BC6E530"/>
    <w:lvl w:ilvl="0" w:tplc="24A6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0398"/>
    <w:multiLevelType w:val="hybridMultilevel"/>
    <w:tmpl w:val="0D4679C8"/>
    <w:lvl w:ilvl="0" w:tplc="DFBA98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8F4"/>
    <w:multiLevelType w:val="hybridMultilevel"/>
    <w:tmpl w:val="6C767678"/>
    <w:lvl w:ilvl="0" w:tplc="2C528C4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F5D00"/>
    <w:multiLevelType w:val="hybridMultilevel"/>
    <w:tmpl w:val="406CC9CE"/>
    <w:lvl w:ilvl="0" w:tplc="DF9A90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3DE10F84"/>
    <w:multiLevelType w:val="hybridMultilevel"/>
    <w:tmpl w:val="2D86BA20"/>
    <w:lvl w:ilvl="0" w:tplc="5F56E6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33F2"/>
    <w:multiLevelType w:val="multilevel"/>
    <w:tmpl w:val="FB520B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3" w:hanging="2160"/>
      </w:pPr>
      <w:rPr>
        <w:rFonts w:hint="default"/>
      </w:rPr>
    </w:lvl>
  </w:abstractNum>
  <w:abstractNum w:abstractNumId="9" w15:restartNumberingAfterBreak="0">
    <w:nsid w:val="4F0E1E6D"/>
    <w:multiLevelType w:val="hybridMultilevel"/>
    <w:tmpl w:val="A010152C"/>
    <w:lvl w:ilvl="0" w:tplc="9FBEC600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84C15"/>
    <w:multiLevelType w:val="hybridMultilevel"/>
    <w:tmpl w:val="A5DEE8EE"/>
    <w:lvl w:ilvl="0" w:tplc="F75E7E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5C18BF"/>
    <w:multiLevelType w:val="hybridMultilevel"/>
    <w:tmpl w:val="30D01230"/>
    <w:lvl w:ilvl="0" w:tplc="CB54DC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7472D3"/>
    <w:multiLevelType w:val="hybridMultilevel"/>
    <w:tmpl w:val="61E87378"/>
    <w:lvl w:ilvl="0" w:tplc="68389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2C7D9F"/>
    <w:multiLevelType w:val="hybridMultilevel"/>
    <w:tmpl w:val="D5C6C32E"/>
    <w:lvl w:ilvl="0" w:tplc="7038738A">
      <w:numFmt w:val="bullet"/>
      <w:lvlText w:val="–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7CF234A4"/>
    <w:multiLevelType w:val="hybridMultilevel"/>
    <w:tmpl w:val="81A07000"/>
    <w:lvl w:ilvl="0" w:tplc="8D0A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A5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186F"/>
    <w:multiLevelType w:val="hybridMultilevel"/>
    <w:tmpl w:val="E1D6795C"/>
    <w:lvl w:ilvl="0" w:tplc="8D0A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6E6E82">
      <w:start w:val="10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5"/>
    <w:rsid w:val="00012F82"/>
    <w:rsid w:val="0001706C"/>
    <w:rsid w:val="00021E97"/>
    <w:rsid w:val="00022684"/>
    <w:rsid w:val="00074528"/>
    <w:rsid w:val="00075FB4"/>
    <w:rsid w:val="0007655D"/>
    <w:rsid w:val="00081FD8"/>
    <w:rsid w:val="000849F6"/>
    <w:rsid w:val="00085CF3"/>
    <w:rsid w:val="000B2D93"/>
    <w:rsid w:val="000B3611"/>
    <w:rsid w:val="000B4516"/>
    <w:rsid w:val="000B5156"/>
    <w:rsid w:val="000C29E5"/>
    <w:rsid w:val="000C4356"/>
    <w:rsid w:val="000C5A04"/>
    <w:rsid w:val="000D2188"/>
    <w:rsid w:val="000D2E0C"/>
    <w:rsid w:val="000D665B"/>
    <w:rsid w:val="000F569F"/>
    <w:rsid w:val="000F61B3"/>
    <w:rsid w:val="001168E5"/>
    <w:rsid w:val="00117B59"/>
    <w:rsid w:val="00121109"/>
    <w:rsid w:val="00126ADC"/>
    <w:rsid w:val="001301B0"/>
    <w:rsid w:val="00130CF0"/>
    <w:rsid w:val="001354C0"/>
    <w:rsid w:val="00142AD1"/>
    <w:rsid w:val="0015478A"/>
    <w:rsid w:val="00154E1B"/>
    <w:rsid w:val="00154F4C"/>
    <w:rsid w:val="00156AC9"/>
    <w:rsid w:val="00170533"/>
    <w:rsid w:val="001857B6"/>
    <w:rsid w:val="0019045C"/>
    <w:rsid w:val="001A61E3"/>
    <w:rsid w:val="001A76F2"/>
    <w:rsid w:val="001C2D38"/>
    <w:rsid w:val="001C38EB"/>
    <w:rsid w:val="001D083C"/>
    <w:rsid w:val="001D092B"/>
    <w:rsid w:val="001D0A12"/>
    <w:rsid w:val="001D531F"/>
    <w:rsid w:val="001D68AC"/>
    <w:rsid w:val="001F0AAE"/>
    <w:rsid w:val="001F2324"/>
    <w:rsid w:val="001F4D56"/>
    <w:rsid w:val="001F5574"/>
    <w:rsid w:val="001F7FA3"/>
    <w:rsid w:val="0020042D"/>
    <w:rsid w:val="00201760"/>
    <w:rsid w:val="00203EBF"/>
    <w:rsid w:val="002057AD"/>
    <w:rsid w:val="00205EA4"/>
    <w:rsid w:val="002218FA"/>
    <w:rsid w:val="0022463D"/>
    <w:rsid w:val="00226CC5"/>
    <w:rsid w:val="002329A9"/>
    <w:rsid w:val="0024757C"/>
    <w:rsid w:val="00250A03"/>
    <w:rsid w:val="00250DD6"/>
    <w:rsid w:val="002528F8"/>
    <w:rsid w:val="00255FAA"/>
    <w:rsid w:val="0025680B"/>
    <w:rsid w:val="00271604"/>
    <w:rsid w:val="00272BA0"/>
    <w:rsid w:val="00272DAC"/>
    <w:rsid w:val="002737D0"/>
    <w:rsid w:val="00274C79"/>
    <w:rsid w:val="002858FA"/>
    <w:rsid w:val="00293AD3"/>
    <w:rsid w:val="002945F4"/>
    <w:rsid w:val="002A25E9"/>
    <w:rsid w:val="002B0C94"/>
    <w:rsid w:val="002B4779"/>
    <w:rsid w:val="002B5584"/>
    <w:rsid w:val="002C5B1B"/>
    <w:rsid w:val="002C60ED"/>
    <w:rsid w:val="002C7813"/>
    <w:rsid w:val="002D5653"/>
    <w:rsid w:val="002E3591"/>
    <w:rsid w:val="002F0B30"/>
    <w:rsid w:val="002F3D3F"/>
    <w:rsid w:val="002F3FEF"/>
    <w:rsid w:val="002F5FC3"/>
    <w:rsid w:val="00305BDA"/>
    <w:rsid w:val="003105FF"/>
    <w:rsid w:val="00310F06"/>
    <w:rsid w:val="00314750"/>
    <w:rsid w:val="003179A2"/>
    <w:rsid w:val="00324B15"/>
    <w:rsid w:val="0033735B"/>
    <w:rsid w:val="00344F11"/>
    <w:rsid w:val="003468E7"/>
    <w:rsid w:val="003509AC"/>
    <w:rsid w:val="003530A9"/>
    <w:rsid w:val="00355A0B"/>
    <w:rsid w:val="00360D71"/>
    <w:rsid w:val="003617BF"/>
    <w:rsid w:val="003628FB"/>
    <w:rsid w:val="00366242"/>
    <w:rsid w:val="00373FEE"/>
    <w:rsid w:val="00374509"/>
    <w:rsid w:val="0037567B"/>
    <w:rsid w:val="003A0EA3"/>
    <w:rsid w:val="003A3971"/>
    <w:rsid w:val="003B0267"/>
    <w:rsid w:val="003B2A76"/>
    <w:rsid w:val="003D36D1"/>
    <w:rsid w:val="003E064D"/>
    <w:rsid w:val="003E51CE"/>
    <w:rsid w:val="003E528B"/>
    <w:rsid w:val="003E609C"/>
    <w:rsid w:val="003F0550"/>
    <w:rsid w:val="003F119C"/>
    <w:rsid w:val="003F6D42"/>
    <w:rsid w:val="00407D73"/>
    <w:rsid w:val="00411C56"/>
    <w:rsid w:val="004209CE"/>
    <w:rsid w:val="0042694F"/>
    <w:rsid w:val="00435DB5"/>
    <w:rsid w:val="004623E2"/>
    <w:rsid w:val="00474FFA"/>
    <w:rsid w:val="00475BB0"/>
    <w:rsid w:val="00497EA5"/>
    <w:rsid w:val="004A3178"/>
    <w:rsid w:val="004B074D"/>
    <w:rsid w:val="004B4FEF"/>
    <w:rsid w:val="004C78C1"/>
    <w:rsid w:val="004D0C5D"/>
    <w:rsid w:val="004D3085"/>
    <w:rsid w:val="004D566C"/>
    <w:rsid w:val="004D5BDB"/>
    <w:rsid w:val="004E4ABB"/>
    <w:rsid w:val="004F0CFC"/>
    <w:rsid w:val="004F2922"/>
    <w:rsid w:val="004F48FC"/>
    <w:rsid w:val="004F6B9F"/>
    <w:rsid w:val="005028D6"/>
    <w:rsid w:val="005039D2"/>
    <w:rsid w:val="00515A28"/>
    <w:rsid w:val="00526336"/>
    <w:rsid w:val="005374F2"/>
    <w:rsid w:val="00543C3E"/>
    <w:rsid w:val="0055145A"/>
    <w:rsid w:val="00554C86"/>
    <w:rsid w:val="0056027C"/>
    <w:rsid w:val="0056452A"/>
    <w:rsid w:val="005774C2"/>
    <w:rsid w:val="005813A5"/>
    <w:rsid w:val="00583BB3"/>
    <w:rsid w:val="00585B5A"/>
    <w:rsid w:val="005916E9"/>
    <w:rsid w:val="0059536F"/>
    <w:rsid w:val="005A29CC"/>
    <w:rsid w:val="005B127D"/>
    <w:rsid w:val="005B5000"/>
    <w:rsid w:val="005C44C3"/>
    <w:rsid w:val="005C7642"/>
    <w:rsid w:val="005C76BA"/>
    <w:rsid w:val="005C7E99"/>
    <w:rsid w:val="005D2E1E"/>
    <w:rsid w:val="005D40FA"/>
    <w:rsid w:val="005D5E53"/>
    <w:rsid w:val="005E023B"/>
    <w:rsid w:val="005E081F"/>
    <w:rsid w:val="005E174C"/>
    <w:rsid w:val="005E3239"/>
    <w:rsid w:val="005F0FD6"/>
    <w:rsid w:val="005F3B4A"/>
    <w:rsid w:val="00612E02"/>
    <w:rsid w:val="0061498D"/>
    <w:rsid w:val="00622178"/>
    <w:rsid w:val="00623B51"/>
    <w:rsid w:val="0062468C"/>
    <w:rsid w:val="006361DF"/>
    <w:rsid w:val="0064161B"/>
    <w:rsid w:val="00641A16"/>
    <w:rsid w:val="00641AF8"/>
    <w:rsid w:val="006420BD"/>
    <w:rsid w:val="00645BD4"/>
    <w:rsid w:val="00646D4C"/>
    <w:rsid w:val="00646FFA"/>
    <w:rsid w:val="0065465A"/>
    <w:rsid w:val="00654B6A"/>
    <w:rsid w:val="006667E7"/>
    <w:rsid w:val="006669F8"/>
    <w:rsid w:val="006702CB"/>
    <w:rsid w:val="0069743A"/>
    <w:rsid w:val="006A5AEB"/>
    <w:rsid w:val="006A7C41"/>
    <w:rsid w:val="006B3039"/>
    <w:rsid w:val="006B38F6"/>
    <w:rsid w:val="006E476B"/>
    <w:rsid w:val="00702941"/>
    <w:rsid w:val="0070349E"/>
    <w:rsid w:val="007139DC"/>
    <w:rsid w:val="007305E1"/>
    <w:rsid w:val="007346D3"/>
    <w:rsid w:val="0073682E"/>
    <w:rsid w:val="00736A84"/>
    <w:rsid w:val="00743261"/>
    <w:rsid w:val="00750640"/>
    <w:rsid w:val="00762C35"/>
    <w:rsid w:val="0079000B"/>
    <w:rsid w:val="00794034"/>
    <w:rsid w:val="007A5185"/>
    <w:rsid w:val="007B7980"/>
    <w:rsid w:val="007C5855"/>
    <w:rsid w:val="007C7542"/>
    <w:rsid w:val="007D1BC8"/>
    <w:rsid w:val="007E05FF"/>
    <w:rsid w:val="007E44BF"/>
    <w:rsid w:val="007E5351"/>
    <w:rsid w:val="007E63CD"/>
    <w:rsid w:val="007F6E6A"/>
    <w:rsid w:val="00802893"/>
    <w:rsid w:val="00811B0B"/>
    <w:rsid w:val="008200C0"/>
    <w:rsid w:val="0082295A"/>
    <w:rsid w:val="00822FA1"/>
    <w:rsid w:val="00825E4E"/>
    <w:rsid w:val="008349AB"/>
    <w:rsid w:val="008423F8"/>
    <w:rsid w:val="00842E00"/>
    <w:rsid w:val="0084529E"/>
    <w:rsid w:val="00847152"/>
    <w:rsid w:val="0085147F"/>
    <w:rsid w:val="008517E0"/>
    <w:rsid w:val="00853BD6"/>
    <w:rsid w:val="00862369"/>
    <w:rsid w:val="00863DFB"/>
    <w:rsid w:val="00873627"/>
    <w:rsid w:val="00882098"/>
    <w:rsid w:val="008869C5"/>
    <w:rsid w:val="00894673"/>
    <w:rsid w:val="008C0957"/>
    <w:rsid w:val="008C153B"/>
    <w:rsid w:val="008C63F1"/>
    <w:rsid w:val="008D2B1E"/>
    <w:rsid w:val="008D358D"/>
    <w:rsid w:val="008D39D4"/>
    <w:rsid w:val="008D5BA0"/>
    <w:rsid w:val="008E74A0"/>
    <w:rsid w:val="008E7A2A"/>
    <w:rsid w:val="00900BEB"/>
    <w:rsid w:val="009242EC"/>
    <w:rsid w:val="00943F99"/>
    <w:rsid w:val="009506D6"/>
    <w:rsid w:val="00952E5D"/>
    <w:rsid w:val="009549E7"/>
    <w:rsid w:val="00955936"/>
    <w:rsid w:val="00957391"/>
    <w:rsid w:val="00960964"/>
    <w:rsid w:val="00963635"/>
    <w:rsid w:val="00965E50"/>
    <w:rsid w:val="0096639F"/>
    <w:rsid w:val="009677C4"/>
    <w:rsid w:val="00970AEE"/>
    <w:rsid w:val="00981136"/>
    <w:rsid w:val="009852EA"/>
    <w:rsid w:val="00986831"/>
    <w:rsid w:val="00990713"/>
    <w:rsid w:val="009A341D"/>
    <w:rsid w:val="009B1927"/>
    <w:rsid w:val="009C10EC"/>
    <w:rsid w:val="009C1345"/>
    <w:rsid w:val="009C2A05"/>
    <w:rsid w:val="009C332B"/>
    <w:rsid w:val="009C3595"/>
    <w:rsid w:val="009C644E"/>
    <w:rsid w:val="009D15D9"/>
    <w:rsid w:val="009D3855"/>
    <w:rsid w:val="009D5106"/>
    <w:rsid w:val="009D55E7"/>
    <w:rsid w:val="009E0E5D"/>
    <w:rsid w:val="009E5B80"/>
    <w:rsid w:val="009F040F"/>
    <w:rsid w:val="009F5417"/>
    <w:rsid w:val="00A01574"/>
    <w:rsid w:val="00A03150"/>
    <w:rsid w:val="00A101E6"/>
    <w:rsid w:val="00A11862"/>
    <w:rsid w:val="00A231C7"/>
    <w:rsid w:val="00A257DA"/>
    <w:rsid w:val="00A4209C"/>
    <w:rsid w:val="00A44CF5"/>
    <w:rsid w:val="00A478BE"/>
    <w:rsid w:val="00A5395F"/>
    <w:rsid w:val="00A54FEA"/>
    <w:rsid w:val="00A56BA9"/>
    <w:rsid w:val="00A64413"/>
    <w:rsid w:val="00A67487"/>
    <w:rsid w:val="00A83FB7"/>
    <w:rsid w:val="00A97888"/>
    <w:rsid w:val="00AA2536"/>
    <w:rsid w:val="00AC0D4D"/>
    <w:rsid w:val="00AC1A7A"/>
    <w:rsid w:val="00AC7C76"/>
    <w:rsid w:val="00AD5E82"/>
    <w:rsid w:val="00AE0833"/>
    <w:rsid w:val="00AE09BB"/>
    <w:rsid w:val="00AF213C"/>
    <w:rsid w:val="00AF4158"/>
    <w:rsid w:val="00AF5D11"/>
    <w:rsid w:val="00AF6108"/>
    <w:rsid w:val="00B044F9"/>
    <w:rsid w:val="00B05570"/>
    <w:rsid w:val="00B05B39"/>
    <w:rsid w:val="00B36844"/>
    <w:rsid w:val="00B36E7C"/>
    <w:rsid w:val="00B372A2"/>
    <w:rsid w:val="00B43F58"/>
    <w:rsid w:val="00B4656C"/>
    <w:rsid w:val="00B53003"/>
    <w:rsid w:val="00B53D84"/>
    <w:rsid w:val="00B62576"/>
    <w:rsid w:val="00B63547"/>
    <w:rsid w:val="00B65579"/>
    <w:rsid w:val="00B70551"/>
    <w:rsid w:val="00B732CE"/>
    <w:rsid w:val="00B741B3"/>
    <w:rsid w:val="00B82AB2"/>
    <w:rsid w:val="00B83BA9"/>
    <w:rsid w:val="00B8640F"/>
    <w:rsid w:val="00B9386D"/>
    <w:rsid w:val="00BA3AFF"/>
    <w:rsid w:val="00BB713B"/>
    <w:rsid w:val="00BD225B"/>
    <w:rsid w:val="00BD2CAC"/>
    <w:rsid w:val="00BF32B4"/>
    <w:rsid w:val="00C00B63"/>
    <w:rsid w:val="00C054DE"/>
    <w:rsid w:val="00C07E90"/>
    <w:rsid w:val="00C1751E"/>
    <w:rsid w:val="00C21883"/>
    <w:rsid w:val="00C22110"/>
    <w:rsid w:val="00C22F87"/>
    <w:rsid w:val="00C23957"/>
    <w:rsid w:val="00C30E27"/>
    <w:rsid w:val="00C449AD"/>
    <w:rsid w:val="00C53CE4"/>
    <w:rsid w:val="00C613A1"/>
    <w:rsid w:val="00C61918"/>
    <w:rsid w:val="00C710E1"/>
    <w:rsid w:val="00C75330"/>
    <w:rsid w:val="00C86690"/>
    <w:rsid w:val="00C86BB8"/>
    <w:rsid w:val="00C8724D"/>
    <w:rsid w:val="00C876D6"/>
    <w:rsid w:val="00CA268D"/>
    <w:rsid w:val="00CB7FC6"/>
    <w:rsid w:val="00CE57A3"/>
    <w:rsid w:val="00CE6813"/>
    <w:rsid w:val="00CE6A74"/>
    <w:rsid w:val="00D261BD"/>
    <w:rsid w:val="00D31C7D"/>
    <w:rsid w:val="00D323DB"/>
    <w:rsid w:val="00D4613F"/>
    <w:rsid w:val="00D4719D"/>
    <w:rsid w:val="00D55296"/>
    <w:rsid w:val="00D6110D"/>
    <w:rsid w:val="00D8640D"/>
    <w:rsid w:val="00D92DE0"/>
    <w:rsid w:val="00D95EDF"/>
    <w:rsid w:val="00DA0FE5"/>
    <w:rsid w:val="00DA5425"/>
    <w:rsid w:val="00DB023A"/>
    <w:rsid w:val="00DB1FAC"/>
    <w:rsid w:val="00DB3B5A"/>
    <w:rsid w:val="00DD5C59"/>
    <w:rsid w:val="00DD5FDF"/>
    <w:rsid w:val="00DD7734"/>
    <w:rsid w:val="00DE42F1"/>
    <w:rsid w:val="00DF228C"/>
    <w:rsid w:val="00E00199"/>
    <w:rsid w:val="00E058A3"/>
    <w:rsid w:val="00E14D68"/>
    <w:rsid w:val="00E15716"/>
    <w:rsid w:val="00E2579D"/>
    <w:rsid w:val="00E403C6"/>
    <w:rsid w:val="00E44C08"/>
    <w:rsid w:val="00E45A7A"/>
    <w:rsid w:val="00E555B5"/>
    <w:rsid w:val="00E57E4D"/>
    <w:rsid w:val="00E57F5E"/>
    <w:rsid w:val="00E66525"/>
    <w:rsid w:val="00E7283B"/>
    <w:rsid w:val="00E7344D"/>
    <w:rsid w:val="00E91383"/>
    <w:rsid w:val="00EA3634"/>
    <w:rsid w:val="00EA3926"/>
    <w:rsid w:val="00EA6C72"/>
    <w:rsid w:val="00EB0172"/>
    <w:rsid w:val="00EB5327"/>
    <w:rsid w:val="00EB6422"/>
    <w:rsid w:val="00EB6F11"/>
    <w:rsid w:val="00EC21EF"/>
    <w:rsid w:val="00EC47A4"/>
    <w:rsid w:val="00EC4F92"/>
    <w:rsid w:val="00EF1C5B"/>
    <w:rsid w:val="00EF2CA0"/>
    <w:rsid w:val="00EF61D4"/>
    <w:rsid w:val="00EF7C9D"/>
    <w:rsid w:val="00F05F11"/>
    <w:rsid w:val="00F110F2"/>
    <w:rsid w:val="00F13B24"/>
    <w:rsid w:val="00F13DA6"/>
    <w:rsid w:val="00F15D29"/>
    <w:rsid w:val="00F17763"/>
    <w:rsid w:val="00F20BC9"/>
    <w:rsid w:val="00F322DB"/>
    <w:rsid w:val="00F3344F"/>
    <w:rsid w:val="00F35320"/>
    <w:rsid w:val="00F35D52"/>
    <w:rsid w:val="00F41591"/>
    <w:rsid w:val="00F506D8"/>
    <w:rsid w:val="00F607CB"/>
    <w:rsid w:val="00F65188"/>
    <w:rsid w:val="00F87699"/>
    <w:rsid w:val="00FB6C55"/>
    <w:rsid w:val="00FC1314"/>
    <w:rsid w:val="00FC2081"/>
    <w:rsid w:val="00FD3CEA"/>
    <w:rsid w:val="00FD6DE5"/>
    <w:rsid w:val="00FD774D"/>
    <w:rsid w:val="00FE1F23"/>
    <w:rsid w:val="00FF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C5F8-7F4B-44A2-92D1-31A4AE5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55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D4613F"/>
    <w:pPr>
      <w:widowControl w:val="0"/>
      <w:autoSpaceDE w:val="0"/>
      <w:autoSpaceDN w:val="0"/>
      <w:ind w:left="1306"/>
      <w:outlineLvl w:val="0"/>
    </w:pPr>
    <w:rPr>
      <w:rFonts w:ascii="Courier New" w:eastAsia="Courier New" w:hAnsi="Courier New" w:cs="Courier New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855"/>
    <w:pPr>
      <w:jc w:val="both"/>
    </w:pPr>
    <w:rPr>
      <w:rFonts w:eastAsia="Times New Roman" w:cs="Times New Roman"/>
      <w:sz w:val="20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7C585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7C5855"/>
    <w:rPr>
      <w:rFonts w:eastAsia="Calibri" w:cs="Calibri"/>
    </w:rPr>
  </w:style>
  <w:style w:type="paragraph" w:styleId="a6">
    <w:name w:val="header"/>
    <w:basedOn w:val="a"/>
    <w:link w:val="a5"/>
    <w:uiPriority w:val="99"/>
    <w:unhideWhenUsed/>
    <w:rsid w:val="007C5855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7C5855"/>
    <w:rPr>
      <w:rFonts w:ascii="Times New Roman" w:eastAsia="Calibri" w:hAnsi="Times New Roman" w:cs="Calibri"/>
      <w:sz w:val="28"/>
      <w:szCs w:val="28"/>
      <w:lang w:val="uk-UA"/>
    </w:rPr>
  </w:style>
  <w:style w:type="paragraph" w:styleId="a7">
    <w:name w:val="Body Text Indent"/>
    <w:basedOn w:val="a"/>
    <w:link w:val="a8"/>
    <w:rsid w:val="007C5855"/>
    <w:pPr>
      <w:spacing w:after="120"/>
      <w:ind w:left="283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C58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7C5855"/>
    <w:rPr>
      <w:b/>
      <w:bCs/>
    </w:rPr>
  </w:style>
  <w:style w:type="character" w:customStyle="1" w:styleId="cnewsc">
    <w:name w:val="cnewsc"/>
    <w:basedOn w:val="a0"/>
    <w:rsid w:val="007C5855"/>
  </w:style>
  <w:style w:type="character" w:customStyle="1" w:styleId="2">
    <w:name w:val="Основной текст 2 Знак"/>
    <w:link w:val="20"/>
    <w:uiPriority w:val="99"/>
    <w:semiHidden/>
    <w:rsid w:val="007C5855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C5855"/>
    <w:pPr>
      <w:spacing w:after="120" w:line="480" w:lineRule="auto"/>
    </w:pPr>
    <w:rPr>
      <w:rFonts w:asciiTheme="minorHAnsi" w:eastAsia="Times New Roman" w:hAnsiTheme="minorHAnsi" w:cstheme="minorBidi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C5855"/>
    <w:rPr>
      <w:rFonts w:ascii="Times New Roman" w:eastAsia="Calibri" w:hAnsi="Times New Roman" w:cs="Calibri"/>
      <w:sz w:val="28"/>
      <w:szCs w:val="28"/>
      <w:lang w:val="uk-UA"/>
    </w:rPr>
  </w:style>
  <w:style w:type="character" w:styleId="aa">
    <w:name w:val="Hyperlink"/>
    <w:uiPriority w:val="99"/>
    <w:unhideWhenUsed/>
    <w:rsid w:val="007C5855"/>
    <w:rPr>
      <w:color w:val="0000FF"/>
      <w:u w:val="single"/>
    </w:rPr>
  </w:style>
  <w:style w:type="paragraph" w:styleId="ab">
    <w:name w:val="Normal (Web)"/>
    <w:basedOn w:val="a"/>
    <w:uiPriority w:val="99"/>
    <w:rsid w:val="007C58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55"/>
  </w:style>
  <w:style w:type="paragraph" w:styleId="ac">
    <w:name w:val="No Spacing"/>
    <w:link w:val="ad"/>
    <w:uiPriority w:val="1"/>
    <w:qFormat/>
    <w:rsid w:val="007C58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3">
    <w:name w:val="Pa3"/>
    <w:basedOn w:val="a"/>
    <w:next w:val="a"/>
    <w:rsid w:val="007C5855"/>
    <w:pPr>
      <w:autoSpaceDE w:val="0"/>
      <w:autoSpaceDN w:val="0"/>
      <w:adjustRightInd w:val="0"/>
      <w:spacing w:line="241" w:lineRule="atLeas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C5855"/>
  </w:style>
  <w:style w:type="paragraph" w:styleId="ae">
    <w:name w:val="footnote text"/>
    <w:basedOn w:val="a"/>
    <w:link w:val="af"/>
    <w:semiHidden/>
    <w:unhideWhenUsed/>
    <w:rsid w:val="007C5855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C585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pelle">
    <w:name w:val="spelle"/>
    <w:rsid w:val="007C5855"/>
  </w:style>
  <w:style w:type="character" w:customStyle="1" w:styleId="af0">
    <w:name w:val="Основной текст_"/>
    <w:rsid w:val="007C585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grame">
    <w:name w:val="grame"/>
    <w:rsid w:val="007C5855"/>
  </w:style>
  <w:style w:type="paragraph" w:styleId="af1">
    <w:name w:val="List Paragraph"/>
    <w:basedOn w:val="a"/>
    <w:uiPriority w:val="34"/>
    <w:qFormat/>
    <w:rsid w:val="005E023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37567B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3E60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609C"/>
    <w:rPr>
      <w:rFonts w:ascii="Tahoma" w:eastAsia="Calibri" w:hAnsi="Tahoma" w:cs="Tahoma"/>
      <w:sz w:val="16"/>
      <w:szCs w:val="16"/>
      <w:lang w:val="uk-UA"/>
    </w:rPr>
  </w:style>
  <w:style w:type="paragraph" w:customStyle="1" w:styleId="210">
    <w:name w:val="Знак Знак2 Знак Знак Знак Знак1 Знак Знак"/>
    <w:basedOn w:val="a"/>
    <w:rsid w:val="00A54FEA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caption"/>
    <w:basedOn w:val="a"/>
    <w:next w:val="a"/>
    <w:uiPriority w:val="35"/>
    <w:unhideWhenUsed/>
    <w:qFormat/>
    <w:rsid w:val="003B02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1">
    <w:name w:val="Знак Знак2 Знак Знак Знак Знак1 Знак Знак"/>
    <w:basedOn w:val="a"/>
    <w:rsid w:val="001168E5"/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1"/>
    <w:uiPriority w:val="39"/>
    <w:rsid w:val="00543C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rsid w:val="006361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D4613F"/>
    <w:rPr>
      <w:rFonts w:ascii="Courier New" w:eastAsia="Courier New" w:hAnsi="Courier New" w:cs="Courier New"/>
      <w:sz w:val="26"/>
      <w:szCs w:val="26"/>
      <w:lang w:val="en-US"/>
    </w:rPr>
  </w:style>
  <w:style w:type="paragraph" w:customStyle="1" w:styleId="12">
    <w:name w:val="Абзац списка1"/>
    <w:basedOn w:val="a"/>
    <w:rsid w:val="005A29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5263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26336"/>
  </w:style>
  <w:style w:type="character" w:customStyle="1" w:styleId="30">
    <w:name w:val="Заголовок 3 Знак"/>
    <w:basedOn w:val="a0"/>
    <w:link w:val="3"/>
    <w:uiPriority w:val="9"/>
    <w:semiHidden/>
    <w:rsid w:val="009D3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3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DA28-C552-425A-B29A-8E3E491C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9777</Words>
  <Characters>5574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2018-11-21T11:26:00Z</cp:lastPrinted>
  <dcterms:created xsi:type="dcterms:W3CDTF">2018-12-03T13:47:00Z</dcterms:created>
  <dcterms:modified xsi:type="dcterms:W3CDTF">2018-12-03T13:47:00Z</dcterms:modified>
</cp:coreProperties>
</file>