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58" w:rsidRDefault="00155658" w:rsidP="00155658">
      <w:pPr>
        <w:pStyle w:val="2"/>
        <w:ind w:right="5353" w:firstLine="0"/>
        <w:rPr>
          <w:color w:val="000000"/>
        </w:rPr>
      </w:pPr>
      <w:r>
        <w:rPr>
          <w:color w:val="000000"/>
        </w:rPr>
        <w:t>Про виділення коштів з Фонду міської ради на виконання депутатських повноважень на 2018 рік</w:t>
      </w:r>
    </w:p>
    <w:p w:rsidR="00155658" w:rsidRDefault="00155658" w:rsidP="00155658">
      <w:pPr>
        <w:pStyle w:val="2"/>
        <w:ind w:right="5353" w:firstLine="0"/>
        <w:rPr>
          <w:color w:val="000000"/>
        </w:rPr>
      </w:pPr>
    </w:p>
    <w:p w:rsidR="00155658" w:rsidRPr="00136EF2" w:rsidRDefault="00155658" w:rsidP="00155658">
      <w:pPr>
        <w:ind w:right="-7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ст. 26 Закону України «Про місцеве самоврядування в Україні», рішенням Івано-Франківської міської ради від 22.12.2015р. №31-2 «Про затвердження Програми розвитку місцевого самоврядування та громадянського суспільства в м. Івано-Франківську на 2016-2020 роки» та рішенням Івано-Франківської міської ради від 15.12.2017р. № 378-17 «Про затвердження Фонду міської ради на виконання депутатських повноважень на 2018 рік», міська рада </w:t>
      </w:r>
    </w:p>
    <w:p w:rsidR="00155658" w:rsidRDefault="00155658" w:rsidP="00155658">
      <w:pPr>
        <w:ind w:left="2832" w:right="-7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вирішила:</w:t>
      </w:r>
    </w:p>
    <w:p w:rsidR="00155658" w:rsidRDefault="00155658" w:rsidP="00155658">
      <w:pPr>
        <w:tabs>
          <w:tab w:val="left" w:pos="-3551"/>
          <w:tab w:val="left" w:pos="0"/>
        </w:tabs>
        <w:ind w:right="-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1938">
        <w:rPr>
          <w:color w:val="000000"/>
          <w:sz w:val="28"/>
          <w:szCs w:val="28"/>
        </w:rPr>
        <w:t xml:space="preserve">1. Фінансовому управлінню виконавчого комітету міської ради </w:t>
      </w:r>
      <w:r w:rsidRPr="00601938">
        <w:rPr>
          <w:color w:val="000000"/>
          <w:sz w:val="28"/>
          <w:szCs w:val="28"/>
        </w:rPr>
        <w:br/>
        <w:t>(</w:t>
      </w:r>
      <w:r>
        <w:rPr>
          <w:color w:val="000000"/>
          <w:sz w:val="28"/>
          <w:szCs w:val="28"/>
        </w:rPr>
        <w:t>В. Сусаніна</w:t>
      </w:r>
      <w:r w:rsidRPr="00601938">
        <w:rPr>
          <w:color w:val="000000"/>
          <w:sz w:val="28"/>
          <w:szCs w:val="28"/>
        </w:rPr>
        <w:t xml:space="preserve">) провести фінансування </w:t>
      </w:r>
      <w:r>
        <w:rPr>
          <w:color w:val="000000"/>
          <w:sz w:val="28"/>
          <w:szCs w:val="28"/>
        </w:rPr>
        <w:t>Департаменту житлової, комунальної політики та благоустрою згідно з додатком.</w:t>
      </w:r>
    </w:p>
    <w:p w:rsidR="00155658" w:rsidRDefault="00155658" w:rsidP="00155658">
      <w:pPr>
        <w:tabs>
          <w:tab w:val="left" w:pos="709"/>
          <w:tab w:val="left" w:pos="6096"/>
        </w:tabs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в п. 50 додатку до рішення міської ради від 15.02.2018р. № 41-18 «Про продовження дії рішень на 2018р.» та викласти у наступній редакції: на звернення депутата міської ради О. Савчук на придбання металевої конструкції огорожі для встановлення у дворі будинків № 6 та № 6а на вул. Івана Миколайчука в сумі 2700,00 (дві тисячі сімсот) грн.</w:t>
      </w:r>
    </w:p>
    <w:p w:rsidR="00155658" w:rsidRDefault="00155658" w:rsidP="00155658">
      <w:pPr>
        <w:tabs>
          <w:tab w:val="left" w:pos="709"/>
          <w:tab w:val="left" w:pos="6096"/>
        </w:tabs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рішення міської ради від 21.06.2018р. № 187-20 «Про виділення коштів з Фонду міської ради на виконання депутатських повноважень на 2018р». п. 3 додатку скасувати.</w:t>
      </w:r>
    </w:p>
    <w:p w:rsidR="00155658" w:rsidRDefault="00155658" w:rsidP="00155658">
      <w:pPr>
        <w:tabs>
          <w:tab w:val="left" w:pos="709"/>
          <w:tab w:val="left" w:pos="6096"/>
        </w:tabs>
        <w:ind w:right="2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5797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рішення міської ради від 02.05.2018р. № 95-19«Про виділення коштів з Фонду міської ради на виконання депутатських повноважень на 2018р». п. 1 додатку скасувати.</w:t>
      </w:r>
    </w:p>
    <w:p w:rsidR="00155658" w:rsidRDefault="00155658" w:rsidP="00155658">
      <w:pPr>
        <w:tabs>
          <w:tab w:val="left" w:pos="709"/>
          <w:tab w:val="left" w:pos="6096"/>
        </w:tabs>
        <w:ind w:right="2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в п. 11 додатку до рішення міської ради від 15.02.2018р. № 41-18 «Про продовження дії рішень на 2018р.» а саме:</w:t>
      </w:r>
    </w:p>
    <w:p w:rsidR="00155658" w:rsidRDefault="00155658" w:rsidP="00155658">
      <w:pPr>
        <w:tabs>
          <w:tab w:val="left" w:pos="709"/>
          <w:tab w:val="left" w:pos="6096"/>
        </w:tabs>
        <w:ind w:right="2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частину коштів в сумі 9000,00 (дев'ять тисяч) грн. спрямувати на влаштування спортивного майданчика у дворі будинку №27 на вул. Академіка Сахарова.</w:t>
      </w:r>
    </w:p>
    <w:p w:rsidR="00155658" w:rsidRDefault="00155658" w:rsidP="00155658">
      <w:pPr>
        <w:tabs>
          <w:tab w:val="left" w:pos="709"/>
          <w:tab w:val="left" w:pos="6096"/>
        </w:tabs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в п. 38 додатку до рішення міської ради від 15.02.2018р. № 41-18 «Про продовження дії рішень на 2018р.» та викласти у наступній редакції: на звернення депутата міської ради В. Олійника на закупівлю вхідних дверей будинку № 11 на вул. Урожайній в сумі 4000,00 грн.</w:t>
      </w:r>
    </w:p>
    <w:p w:rsidR="00155658" w:rsidRDefault="00155658" w:rsidP="00155658">
      <w:pPr>
        <w:ind w:right="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Контроль за виконанням рішення покласти на секретаря міської ради О. Савчук та директора Департаменту житлової, комунальної політики та благоустрою М. </w:t>
      </w:r>
      <w:proofErr w:type="spellStart"/>
      <w:r>
        <w:rPr>
          <w:color w:val="000000"/>
          <w:sz w:val="28"/>
          <w:szCs w:val="28"/>
        </w:rPr>
        <w:t>Смушака</w:t>
      </w:r>
      <w:proofErr w:type="spellEnd"/>
      <w:r>
        <w:rPr>
          <w:color w:val="000000"/>
          <w:sz w:val="28"/>
          <w:szCs w:val="28"/>
        </w:rPr>
        <w:t>.</w:t>
      </w:r>
    </w:p>
    <w:p w:rsidR="00155658" w:rsidRDefault="00155658" w:rsidP="00155658">
      <w:pPr>
        <w:ind w:right="21" w:firstLine="709"/>
        <w:jc w:val="both"/>
        <w:rPr>
          <w:color w:val="000000"/>
          <w:sz w:val="28"/>
          <w:szCs w:val="28"/>
        </w:rPr>
      </w:pPr>
    </w:p>
    <w:p w:rsidR="00155658" w:rsidRDefault="00155658" w:rsidP="00155658">
      <w:pPr>
        <w:ind w:right="21" w:firstLine="709"/>
        <w:jc w:val="both"/>
        <w:rPr>
          <w:color w:val="000000"/>
          <w:sz w:val="28"/>
          <w:szCs w:val="28"/>
        </w:rPr>
      </w:pPr>
    </w:p>
    <w:p w:rsidR="00155658" w:rsidRDefault="00155658" w:rsidP="00155658">
      <w:pPr>
        <w:ind w:right="21" w:firstLine="709"/>
        <w:jc w:val="both"/>
        <w:rPr>
          <w:color w:val="000000"/>
          <w:sz w:val="28"/>
          <w:szCs w:val="28"/>
        </w:rPr>
      </w:pPr>
    </w:p>
    <w:p w:rsidR="00155658" w:rsidRDefault="00155658" w:rsidP="00155658">
      <w:pPr>
        <w:tabs>
          <w:tab w:val="left" w:pos="-3618"/>
        </w:tabs>
        <w:ind w:right="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Руслан </w:t>
      </w:r>
      <w:proofErr w:type="spellStart"/>
      <w:r>
        <w:rPr>
          <w:color w:val="000000"/>
          <w:sz w:val="28"/>
          <w:szCs w:val="28"/>
        </w:rPr>
        <w:t>Марцінків</w:t>
      </w:r>
      <w:proofErr w:type="spellEnd"/>
    </w:p>
    <w:p w:rsidR="00155658" w:rsidRDefault="00155658" w:rsidP="00155658">
      <w:pPr>
        <w:tabs>
          <w:tab w:val="left" w:pos="5529"/>
        </w:tabs>
        <w:ind w:left="5664" w:right="21" w:firstLine="6"/>
        <w:jc w:val="both"/>
        <w:rPr>
          <w:color w:val="000000"/>
          <w:sz w:val="28"/>
          <w:szCs w:val="28"/>
        </w:rPr>
      </w:pPr>
    </w:p>
    <w:p w:rsidR="005C7701" w:rsidRDefault="005C7701">
      <w:bookmarkStart w:id="0" w:name="_GoBack"/>
      <w:bookmarkEnd w:id="0"/>
    </w:p>
    <w:sectPr w:rsidR="005C77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58"/>
    <w:rsid w:val="00155658"/>
    <w:rsid w:val="005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98A8D-3907-4AE9-8A39-E21387F0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55658"/>
    <w:pPr>
      <w:ind w:right="-70" w:firstLine="73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5565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2018-12-05T09:24:00Z</dcterms:created>
  <dcterms:modified xsi:type="dcterms:W3CDTF">2018-12-05T09:24:00Z</dcterms:modified>
</cp:coreProperties>
</file>