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FE" w:rsidRDefault="0034204A">
      <w:pPr>
        <w:widowControl w:val="0"/>
        <w:tabs>
          <w:tab w:val="num" w:pos="2490"/>
        </w:tabs>
        <w:autoSpaceDE w:val="0"/>
        <w:autoSpaceDN w:val="0"/>
        <w:adjustRightInd w:val="0"/>
        <w:ind w:left="10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  1</w:t>
      </w:r>
    </w:p>
    <w:p w:rsidR="007F55FE" w:rsidRDefault="0034204A">
      <w:pPr>
        <w:widowControl w:val="0"/>
        <w:tabs>
          <w:tab w:val="num" w:pos="2490"/>
        </w:tabs>
        <w:autoSpaceDE w:val="0"/>
        <w:autoSpaceDN w:val="0"/>
        <w:adjustRightInd w:val="0"/>
        <w:ind w:left="10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рішення сесії міської ради</w:t>
      </w:r>
    </w:p>
    <w:p w:rsidR="007F55FE" w:rsidRDefault="0034204A">
      <w:pPr>
        <w:widowControl w:val="0"/>
        <w:tabs>
          <w:tab w:val="num" w:pos="2490"/>
        </w:tabs>
        <w:autoSpaceDE w:val="0"/>
        <w:autoSpaceDN w:val="0"/>
        <w:adjustRightInd w:val="0"/>
        <w:ind w:left="10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2A5F1A" w:rsidRPr="002A5F1A">
        <w:rPr>
          <w:bCs/>
          <w:sz w:val="28"/>
          <w:szCs w:val="28"/>
        </w:rPr>
        <w:t xml:space="preserve">14.12.2018р. </w:t>
      </w:r>
      <w:r>
        <w:rPr>
          <w:bCs/>
          <w:sz w:val="28"/>
          <w:szCs w:val="28"/>
        </w:rPr>
        <w:t>№</w:t>
      </w:r>
      <w:r w:rsidR="006429DA" w:rsidRPr="006429DA">
        <w:rPr>
          <w:bCs/>
          <w:sz w:val="28"/>
          <w:szCs w:val="28"/>
        </w:rPr>
        <w:t>379-22</w:t>
      </w:r>
    </w:p>
    <w:p w:rsidR="007F55FE" w:rsidRDefault="007F55FE">
      <w:pPr>
        <w:widowControl w:val="0"/>
        <w:tabs>
          <w:tab w:val="left" w:pos="900"/>
          <w:tab w:val="left" w:pos="1418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F55FE" w:rsidRDefault="0034204A">
      <w:pPr>
        <w:widowControl w:val="0"/>
        <w:tabs>
          <w:tab w:val="left" w:pos="900"/>
          <w:tab w:val="left" w:pos="1418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Перелік документації із землеустрою </w:t>
      </w:r>
    </w:p>
    <w:p w:rsidR="007F55FE" w:rsidRDefault="0034204A">
      <w:pPr>
        <w:widowControl w:val="0"/>
        <w:tabs>
          <w:tab w:val="left" w:pos="900"/>
          <w:tab w:val="left" w:pos="1418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що затверджується</w:t>
      </w:r>
      <w:r>
        <w:rPr>
          <w:rFonts w:eastAsia="Calibri"/>
          <w:bCs/>
          <w:sz w:val="28"/>
          <w:szCs w:val="28"/>
          <w:lang w:val="ru-RU" w:eastAsia="en-US"/>
        </w:rPr>
        <w:t xml:space="preserve"> та </w:t>
      </w:r>
      <w:r>
        <w:rPr>
          <w:rFonts w:eastAsia="Calibri"/>
          <w:bCs/>
          <w:sz w:val="28"/>
          <w:szCs w:val="28"/>
          <w:lang w:eastAsia="en-US"/>
        </w:rPr>
        <w:t xml:space="preserve">земельних ділянок або прав на них, які виставляються на земельні торги окремими лотами </w:t>
      </w:r>
    </w:p>
    <w:tbl>
      <w:tblPr>
        <w:tblpPr w:leftFromText="180" w:rightFromText="180" w:vertAnchor="text" w:horzAnchor="margin" w:tblpY="122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3005"/>
        <w:gridCol w:w="993"/>
        <w:gridCol w:w="1389"/>
        <w:gridCol w:w="5075"/>
        <w:gridCol w:w="1275"/>
      </w:tblGrid>
      <w:tr w:rsidR="007F55FE">
        <w:trPr>
          <w:trHeight w:val="1102"/>
        </w:trPr>
        <w:tc>
          <w:tcPr>
            <w:tcW w:w="534" w:type="dxa"/>
            <w:vAlign w:val="center"/>
            <w:hideMark/>
          </w:tcPr>
          <w:p w:rsidR="007F55FE" w:rsidRDefault="0034204A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№ з/п</w:t>
            </w:r>
          </w:p>
        </w:tc>
        <w:tc>
          <w:tcPr>
            <w:tcW w:w="3005" w:type="dxa"/>
            <w:vAlign w:val="center"/>
          </w:tcPr>
          <w:p w:rsidR="007F55FE" w:rsidRDefault="0034204A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Документація із землеустрою що затверджується</w:t>
            </w:r>
          </w:p>
        </w:tc>
        <w:tc>
          <w:tcPr>
            <w:tcW w:w="3005" w:type="dxa"/>
            <w:vAlign w:val="center"/>
          </w:tcPr>
          <w:p w:rsidR="007F55FE" w:rsidRDefault="0034204A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Місце розташування земельної ділянки</w:t>
            </w:r>
          </w:p>
          <w:p w:rsidR="007F55FE" w:rsidRDefault="0034204A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(вулиця, № будинку, орієнтир)</w:t>
            </w:r>
          </w:p>
        </w:tc>
        <w:tc>
          <w:tcPr>
            <w:tcW w:w="993" w:type="dxa"/>
            <w:vAlign w:val="center"/>
            <w:hideMark/>
          </w:tcPr>
          <w:p w:rsidR="007F55FE" w:rsidRDefault="0034204A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Площа, га</w:t>
            </w:r>
          </w:p>
        </w:tc>
        <w:tc>
          <w:tcPr>
            <w:tcW w:w="1389" w:type="dxa"/>
            <w:vAlign w:val="center"/>
            <w:hideMark/>
          </w:tcPr>
          <w:p w:rsidR="007F55FE" w:rsidRDefault="0034204A">
            <w:pPr>
              <w:widowControl w:val="0"/>
              <w:tabs>
                <w:tab w:val="left" w:pos="147"/>
                <w:tab w:val="left" w:pos="2024"/>
              </w:tabs>
              <w:autoSpaceDE w:val="0"/>
              <w:autoSpaceDN w:val="0"/>
              <w:adjustRightInd w:val="0"/>
              <w:spacing w:after="200"/>
              <w:ind w:left="-137" w:right="-108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Кадастровий номер</w:t>
            </w:r>
          </w:p>
        </w:tc>
        <w:tc>
          <w:tcPr>
            <w:tcW w:w="5075" w:type="dxa"/>
            <w:vAlign w:val="center"/>
            <w:hideMark/>
          </w:tcPr>
          <w:p w:rsidR="007F55FE" w:rsidRDefault="0034204A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Цільове призначення, та/або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вид використання</w:t>
            </w:r>
          </w:p>
        </w:tc>
        <w:tc>
          <w:tcPr>
            <w:tcW w:w="1275" w:type="dxa"/>
            <w:vAlign w:val="center"/>
          </w:tcPr>
          <w:p w:rsidR="007F55FE" w:rsidRDefault="0034204A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spacing w:after="200"/>
              <w:ind w:firstLine="34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Умови продажу</w:t>
            </w:r>
          </w:p>
        </w:tc>
      </w:tr>
      <w:tr w:rsidR="007F55FE">
        <w:trPr>
          <w:trHeight w:val="736"/>
        </w:trPr>
        <w:tc>
          <w:tcPr>
            <w:tcW w:w="534" w:type="dxa"/>
            <w:vAlign w:val="center"/>
          </w:tcPr>
          <w:p w:rsidR="007F55FE" w:rsidRDefault="0034204A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5" w:type="dxa"/>
            <w:vAlign w:val="center"/>
          </w:tcPr>
          <w:p w:rsidR="007F55FE" w:rsidRDefault="00A568B1">
            <w:pPr>
              <w:widowControl w:val="0"/>
              <w:tabs>
                <w:tab w:val="left" w:pos="900"/>
                <w:tab w:val="left" w:pos="1425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hyperlink r:id="rId9" w:history="1">
              <w:r w:rsidR="0034204A">
                <w:rPr>
                  <w:rFonts w:eastAsia="Calibri"/>
                  <w:bCs/>
                  <w:sz w:val="22"/>
                  <w:szCs w:val="22"/>
                  <w:lang w:eastAsia="en-US"/>
                </w:rPr>
                <w:t>Проект землеустрою щодо відведення земельної ділянки</w:t>
              </w:r>
            </w:hyperlink>
          </w:p>
        </w:tc>
        <w:tc>
          <w:tcPr>
            <w:tcW w:w="3005" w:type="dxa"/>
            <w:vAlign w:val="center"/>
          </w:tcPr>
          <w:p w:rsidR="007F55FE" w:rsidRDefault="0034204A">
            <w:pPr>
              <w:widowControl w:val="0"/>
              <w:tabs>
                <w:tab w:val="left" w:pos="900"/>
                <w:tab w:val="left" w:pos="1425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Івасюка,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ab/>
              <w:t>поруч будинку 85/2</w:t>
            </w:r>
          </w:p>
        </w:tc>
        <w:tc>
          <w:tcPr>
            <w:tcW w:w="993" w:type="dxa"/>
            <w:vAlign w:val="center"/>
          </w:tcPr>
          <w:p w:rsidR="007F55FE" w:rsidRDefault="0034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0,0500</w:t>
            </w:r>
          </w:p>
        </w:tc>
        <w:tc>
          <w:tcPr>
            <w:tcW w:w="1389" w:type="dxa"/>
            <w:vAlign w:val="center"/>
          </w:tcPr>
          <w:p w:rsidR="007F55FE" w:rsidRDefault="0034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2610100000:08:009:0111</w:t>
            </w:r>
          </w:p>
        </w:tc>
        <w:tc>
          <w:tcPr>
            <w:tcW w:w="5075" w:type="dxa"/>
            <w:vAlign w:val="center"/>
          </w:tcPr>
          <w:p w:rsidR="007F55FE" w:rsidRDefault="003420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03.10 Для будівництва та обслуговування будівель ринкової інфраструктури, для облаштування приміщення комерційного користування</w:t>
            </w:r>
          </w:p>
        </w:tc>
        <w:tc>
          <w:tcPr>
            <w:tcW w:w="1275" w:type="dxa"/>
            <w:vAlign w:val="center"/>
          </w:tcPr>
          <w:p w:rsidR="007F55FE" w:rsidRDefault="0034204A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право власності</w:t>
            </w:r>
          </w:p>
        </w:tc>
      </w:tr>
      <w:tr w:rsidR="007F55FE">
        <w:trPr>
          <w:trHeight w:val="736"/>
        </w:trPr>
        <w:tc>
          <w:tcPr>
            <w:tcW w:w="534" w:type="dxa"/>
            <w:vAlign w:val="center"/>
          </w:tcPr>
          <w:p w:rsidR="007F55FE" w:rsidRDefault="0034204A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5" w:type="dxa"/>
            <w:vAlign w:val="center"/>
          </w:tcPr>
          <w:p w:rsidR="007F55FE" w:rsidRDefault="00A568B1">
            <w:pPr>
              <w:widowControl w:val="0"/>
              <w:tabs>
                <w:tab w:val="left" w:pos="900"/>
                <w:tab w:val="left" w:pos="1425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hyperlink r:id="rId10" w:history="1">
              <w:r w:rsidR="0034204A">
                <w:rPr>
                  <w:rFonts w:eastAsia="Calibri"/>
                  <w:bCs/>
                  <w:sz w:val="22"/>
                  <w:szCs w:val="22"/>
                  <w:lang w:eastAsia="en-US"/>
                </w:rPr>
                <w:t>Проект землеустрою щодо відведення земельної ділянки</w:t>
              </w:r>
            </w:hyperlink>
          </w:p>
        </w:tc>
        <w:tc>
          <w:tcPr>
            <w:tcW w:w="3005" w:type="dxa"/>
            <w:vAlign w:val="center"/>
          </w:tcPr>
          <w:p w:rsidR="007F55FE" w:rsidRDefault="00A568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1" w:history="1">
              <w:r w:rsidR="0034204A">
                <w:rPr>
                  <w:sz w:val="22"/>
                  <w:szCs w:val="22"/>
                </w:rPr>
                <w:t>Галицька, біля 142-б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7F55FE" w:rsidRDefault="0034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55FE" w:rsidRDefault="00342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2610100000:01:006:0006</w:t>
            </w:r>
          </w:p>
        </w:tc>
        <w:tc>
          <w:tcPr>
            <w:tcW w:w="5075" w:type="dxa"/>
            <w:vAlign w:val="center"/>
          </w:tcPr>
          <w:p w:rsidR="007F55FE" w:rsidRDefault="003420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03.07 Для будівництва та обслуговування будівель торгівлі, з влаштуванням громадського туалету</w:t>
            </w:r>
          </w:p>
        </w:tc>
        <w:tc>
          <w:tcPr>
            <w:tcW w:w="1275" w:type="dxa"/>
            <w:vAlign w:val="center"/>
          </w:tcPr>
          <w:p w:rsidR="007F55FE" w:rsidRDefault="0034204A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право</w:t>
            </w:r>
          </w:p>
          <w:p w:rsidR="007F55FE" w:rsidRDefault="0034204A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власності</w:t>
            </w:r>
          </w:p>
        </w:tc>
      </w:tr>
      <w:tr w:rsidR="00517587" w:rsidTr="00517587">
        <w:trPr>
          <w:trHeight w:val="736"/>
        </w:trPr>
        <w:tc>
          <w:tcPr>
            <w:tcW w:w="534" w:type="dxa"/>
            <w:vAlign w:val="center"/>
          </w:tcPr>
          <w:p w:rsidR="00517587" w:rsidRDefault="00517587" w:rsidP="00517587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5" w:type="dxa"/>
            <w:vAlign w:val="center"/>
          </w:tcPr>
          <w:p w:rsidR="00517587" w:rsidRPr="00E7465F" w:rsidRDefault="00A568B1" w:rsidP="005175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2" w:history="1">
              <w:r w:rsidR="00517587" w:rsidRPr="00E7465F">
                <w:rPr>
                  <w:rStyle w:val="af7"/>
                  <w:color w:val="auto"/>
                  <w:sz w:val="22"/>
                  <w:szCs w:val="22"/>
                  <w:u w:val="none"/>
                </w:rPr>
                <w:t>Проект землеустрою щодо відведення земельної ділянки</w:t>
              </w:r>
            </w:hyperlink>
          </w:p>
        </w:tc>
        <w:tc>
          <w:tcPr>
            <w:tcW w:w="3005" w:type="dxa"/>
            <w:vAlign w:val="center"/>
          </w:tcPr>
          <w:p w:rsidR="00517587" w:rsidRDefault="00517587" w:rsidP="00517587">
            <w:pPr>
              <w:widowControl w:val="0"/>
              <w:tabs>
                <w:tab w:val="left" w:pos="900"/>
                <w:tab w:val="left" w:pos="1425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Надрічна, 48, ділянка 1</w:t>
            </w:r>
          </w:p>
        </w:tc>
        <w:tc>
          <w:tcPr>
            <w:tcW w:w="993" w:type="dxa"/>
            <w:vAlign w:val="center"/>
          </w:tcPr>
          <w:p w:rsidR="00517587" w:rsidRDefault="00517587" w:rsidP="00517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0,0250</w:t>
            </w:r>
          </w:p>
        </w:tc>
        <w:tc>
          <w:tcPr>
            <w:tcW w:w="1389" w:type="dxa"/>
            <w:vAlign w:val="center"/>
          </w:tcPr>
          <w:p w:rsidR="00517587" w:rsidRDefault="00517587" w:rsidP="00517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7C46">
              <w:rPr>
                <w:sz w:val="22"/>
                <w:szCs w:val="22"/>
              </w:rPr>
              <w:t>2610100000:08:001:0190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517587" w:rsidRDefault="00517587" w:rsidP="00517587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Для влаштування тимчасових споруд, без права капітального будівництва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587" w:rsidRDefault="00517587" w:rsidP="00517587">
            <w:pPr>
              <w:jc w:val="center"/>
            </w:pPr>
            <w:r w:rsidRPr="0084232F">
              <w:rPr>
                <w:rFonts w:eastAsia="Calibri"/>
                <w:bCs/>
                <w:sz w:val="22"/>
                <w:szCs w:val="22"/>
                <w:lang w:eastAsia="en-US"/>
              </w:rPr>
              <w:t>право власності</w:t>
            </w:r>
          </w:p>
        </w:tc>
      </w:tr>
      <w:tr w:rsidR="00517587" w:rsidTr="00517587">
        <w:trPr>
          <w:trHeight w:val="736"/>
        </w:trPr>
        <w:tc>
          <w:tcPr>
            <w:tcW w:w="534" w:type="dxa"/>
            <w:vAlign w:val="center"/>
          </w:tcPr>
          <w:p w:rsidR="00517587" w:rsidRDefault="00517587" w:rsidP="00517587">
            <w:pPr>
              <w:widowControl w:val="0"/>
              <w:tabs>
                <w:tab w:val="left" w:pos="900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05" w:type="dxa"/>
            <w:vAlign w:val="center"/>
          </w:tcPr>
          <w:p w:rsidR="00517587" w:rsidRPr="00E7465F" w:rsidRDefault="00A568B1" w:rsidP="005175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3" w:history="1">
              <w:r w:rsidR="00517587" w:rsidRPr="00E7465F">
                <w:rPr>
                  <w:rStyle w:val="af7"/>
                  <w:color w:val="auto"/>
                  <w:sz w:val="22"/>
                  <w:szCs w:val="22"/>
                  <w:u w:val="none"/>
                </w:rPr>
                <w:t>Проект землеустрою щодо відведення земельної ділянки</w:t>
              </w:r>
            </w:hyperlink>
          </w:p>
        </w:tc>
        <w:tc>
          <w:tcPr>
            <w:tcW w:w="3005" w:type="dxa"/>
            <w:vAlign w:val="center"/>
          </w:tcPr>
          <w:p w:rsidR="00517587" w:rsidRDefault="00517587" w:rsidP="005175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Надрічна, 48, ділянка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7587" w:rsidRDefault="00517587" w:rsidP="005175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0,0248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7587" w:rsidRDefault="00517587" w:rsidP="005175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7C46">
              <w:rPr>
                <w:color w:val="000000"/>
                <w:sz w:val="22"/>
                <w:szCs w:val="22"/>
              </w:rPr>
              <w:t>2610100000:08:001:0189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517587" w:rsidRDefault="00517587" w:rsidP="005175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влаштування тимчасових споруд, без права капітального будівництва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7587" w:rsidRDefault="00517587" w:rsidP="00517587">
            <w:pPr>
              <w:jc w:val="center"/>
            </w:pPr>
            <w:r w:rsidRPr="0084232F">
              <w:rPr>
                <w:rFonts w:eastAsia="Calibri"/>
                <w:bCs/>
                <w:sz w:val="22"/>
                <w:szCs w:val="22"/>
                <w:lang w:eastAsia="en-US"/>
              </w:rPr>
              <w:t>право власності</w:t>
            </w:r>
          </w:p>
        </w:tc>
      </w:tr>
    </w:tbl>
    <w:p w:rsidR="007F55FE" w:rsidRDefault="007F55FE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  <w:sz w:val="28"/>
          <w:szCs w:val="20"/>
        </w:rPr>
      </w:pPr>
    </w:p>
    <w:p w:rsidR="007F55FE" w:rsidRDefault="0034204A">
      <w:pPr>
        <w:widowControl w:val="0"/>
        <w:autoSpaceDE w:val="0"/>
        <w:autoSpaceDN w:val="0"/>
        <w:adjustRightInd w:val="0"/>
        <w:ind w:left="708" w:firstLine="708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Секретар міської ради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Оксана Савчук</w:t>
      </w:r>
    </w:p>
    <w:p w:rsidR="007F55FE" w:rsidRDefault="007F55FE">
      <w:pPr>
        <w:widowControl w:val="0"/>
        <w:tabs>
          <w:tab w:val="num" w:pos="2490"/>
        </w:tabs>
        <w:autoSpaceDE w:val="0"/>
        <w:autoSpaceDN w:val="0"/>
        <w:adjustRightInd w:val="0"/>
        <w:ind w:left="10348"/>
        <w:jc w:val="both"/>
        <w:rPr>
          <w:bCs/>
          <w:sz w:val="28"/>
          <w:szCs w:val="28"/>
        </w:rPr>
      </w:pPr>
    </w:p>
    <w:p w:rsidR="007F55FE" w:rsidRDefault="007F55FE">
      <w:pPr>
        <w:widowControl w:val="0"/>
        <w:tabs>
          <w:tab w:val="num" w:pos="2490"/>
        </w:tabs>
        <w:autoSpaceDE w:val="0"/>
        <w:autoSpaceDN w:val="0"/>
        <w:adjustRightInd w:val="0"/>
        <w:ind w:left="10348"/>
        <w:jc w:val="both"/>
        <w:rPr>
          <w:bCs/>
          <w:sz w:val="28"/>
          <w:szCs w:val="28"/>
        </w:rPr>
      </w:pPr>
    </w:p>
    <w:p w:rsidR="007F55FE" w:rsidRDefault="007F55FE">
      <w:pPr>
        <w:widowControl w:val="0"/>
        <w:tabs>
          <w:tab w:val="num" w:pos="2490"/>
        </w:tabs>
        <w:autoSpaceDE w:val="0"/>
        <w:autoSpaceDN w:val="0"/>
        <w:adjustRightInd w:val="0"/>
        <w:ind w:left="10348"/>
        <w:jc w:val="both"/>
        <w:rPr>
          <w:bCs/>
          <w:sz w:val="28"/>
          <w:szCs w:val="28"/>
        </w:rPr>
      </w:pPr>
    </w:p>
    <w:p w:rsidR="007F55FE" w:rsidRDefault="007F55FE">
      <w:pPr>
        <w:widowControl w:val="0"/>
        <w:tabs>
          <w:tab w:val="num" w:pos="2490"/>
        </w:tabs>
        <w:autoSpaceDE w:val="0"/>
        <w:autoSpaceDN w:val="0"/>
        <w:adjustRightInd w:val="0"/>
        <w:ind w:left="10348"/>
        <w:jc w:val="both"/>
        <w:rPr>
          <w:bCs/>
          <w:sz w:val="28"/>
          <w:szCs w:val="28"/>
        </w:rPr>
      </w:pPr>
    </w:p>
    <w:p w:rsidR="007F55FE" w:rsidRDefault="007F55FE">
      <w:pPr>
        <w:widowControl w:val="0"/>
        <w:tabs>
          <w:tab w:val="num" w:pos="2490"/>
        </w:tabs>
        <w:autoSpaceDE w:val="0"/>
        <w:autoSpaceDN w:val="0"/>
        <w:adjustRightInd w:val="0"/>
        <w:ind w:left="10348"/>
        <w:jc w:val="both"/>
        <w:rPr>
          <w:bCs/>
          <w:sz w:val="28"/>
          <w:szCs w:val="28"/>
        </w:rPr>
      </w:pPr>
    </w:p>
    <w:p w:rsidR="00AD5D13" w:rsidRDefault="00AD5D13">
      <w:pPr>
        <w:widowControl w:val="0"/>
        <w:tabs>
          <w:tab w:val="num" w:pos="2490"/>
        </w:tabs>
        <w:autoSpaceDE w:val="0"/>
        <w:autoSpaceDN w:val="0"/>
        <w:adjustRightInd w:val="0"/>
        <w:ind w:left="10348"/>
        <w:jc w:val="both"/>
        <w:rPr>
          <w:bCs/>
          <w:sz w:val="28"/>
          <w:szCs w:val="28"/>
        </w:rPr>
      </w:pPr>
    </w:p>
    <w:p w:rsidR="007F55FE" w:rsidRDefault="007F55FE">
      <w:pPr>
        <w:widowControl w:val="0"/>
        <w:tabs>
          <w:tab w:val="num" w:pos="2490"/>
        </w:tabs>
        <w:autoSpaceDE w:val="0"/>
        <w:autoSpaceDN w:val="0"/>
        <w:adjustRightInd w:val="0"/>
        <w:ind w:left="1034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7F55FE" w:rsidSect="00A568B1">
      <w:pgSz w:w="16838" w:h="11906" w:orient="landscape"/>
      <w:pgMar w:top="1985" w:right="567" w:bottom="567" w:left="85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4D" w:rsidRDefault="00E1434D">
      <w:r>
        <w:separator/>
      </w:r>
    </w:p>
  </w:endnote>
  <w:endnote w:type="continuationSeparator" w:id="0">
    <w:p w:rsidR="00E1434D" w:rsidRDefault="00E1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4D" w:rsidRDefault="00E1434D">
      <w:r>
        <w:separator/>
      </w:r>
    </w:p>
  </w:footnote>
  <w:footnote w:type="continuationSeparator" w:id="0">
    <w:p w:rsidR="00E1434D" w:rsidRDefault="00E1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DA3"/>
    <w:multiLevelType w:val="hybridMultilevel"/>
    <w:tmpl w:val="4724B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6CE7"/>
    <w:multiLevelType w:val="hybridMultilevel"/>
    <w:tmpl w:val="7BF4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710"/>
    <w:multiLevelType w:val="hybridMultilevel"/>
    <w:tmpl w:val="A3883F22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553DC"/>
    <w:multiLevelType w:val="hybridMultilevel"/>
    <w:tmpl w:val="CE60DD4A"/>
    <w:lvl w:ilvl="0" w:tplc="079C65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502847"/>
    <w:multiLevelType w:val="hybridMultilevel"/>
    <w:tmpl w:val="B768C7A8"/>
    <w:lvl w:ilvl="0" w:tplc="D5E2F23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46014"/>
    <w:multiLevelType w:val="hybridMultilevel"/>
    <w:tmpl w:val="4F14202E"/>
    <w:lvl w:ilvl="0" w:tplc="EFA42D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3B03C4"/>
    <w:multiLevelType w:val="hybridMultilevel"/>
    <w:tmpl w:val="41A60B00"/>
    <w:lvl w:ilvl="0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604816"/>
    <w:multiLevelType w:val="hybridMultilevel"/>
    <w:tmpl w:val="5CD6D3C8"/>
    <w:lvl w:ilvl="0" w:tplc="E42AA504">
      <w:start w:val="1"/>
      <w:numFmt w:val="decimal"/>
      <w:lvlText w:val="%1."/>
      <w:lvlJc w:val="left"/>
      <w:pPr>
        <w:ind w:left="2364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2172"/>
    <w:multiLevelType w:val="hybridMultilevel"/>
    <w:tmpl w:val="9D7412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2B34"/>
    <w:multiLevelType w:val="hybridMultilevel"/>
    <w:tmpl w:val="3F2C08C2"/>
    <w:lvl w:ilvl="0" w:tplc="14F2FEE6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FF129E"/>
    <w:multiLevelType w:val="hybridMultilevel"/>
    <w:tmpl w:val="A76433C8"/>
    <w:lvl w:ilvl="0" w:tplc="1342396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134239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41CEA"/>
    <w:multiLevelType w:val="hybridMultilevel"/>
    <w:tmpl w:val="F0AEE0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27A63B96"/>
    <w:multiLevelType w:val="hybridMultilevel"/>
    <w:tmpl w:val="35AC78AA"/>
    <w:lvl w:ilvl="0" w:tplc="21563972">
      <w:start w:val="1"/>
      <w:numFmt w:val="decimal"/>
      <w:lvlText w:val="%1."/>
      <w:lvlJc w:val="left"/>
      <w:pPr>
        <w:tabs>
          <w:tab w:val="num" w:pos="2790"/>
        </w:tabs>
        <w:ind w:left="2790" w:hanging="1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EDB3532"/>
    <w:multiLevelType w:val="hybridMultilevel"/>
    <w:tmpl w:val="6A166FF4"/>
    <w:lvl w:ilvl="0" w:tplc="E2B0103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51889"/>
    <w:multiLevelType w:val="hybridMultilevel"/>
    <w:tmpl w:val="11A4FF3E"/>
    <w:lvl w:ilvl="0" w:tplc="A97471D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2790650"/>
    <w:multiLevelType w:val="hybridMultilevel"/>
    <w:tmpl w:val="0AB8AE50"/>
    <w:lvl w:ilvl="0" w:tplc="E70C3BF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5061C7"/>
    <w:multiLevelType w:val="hybridMultilevel"/>
    <w:tmpl w:val="AA54CBAE"/>
    <w:lvl w:ilvl="0" w:tplc="6F86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0143D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8">
    <w:nsid w:val="39E65B33"/>
    <w:multiLevelType w:val="hybridMultilevel"/>
    <w:tmpl w:val="14F2E094"/>
    <w:lvl w:ilvl="0" w:tplc="EAE6FB82">
      <w:start w:val="1"/>
      <w:numFmt w:val="bullet"/>
      <w:lvlText w:val="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>
    <w:nsid w:val="3E190355"/>
    <w:multiLevelType w:val="hybridMultilevel"/>
    <w:tmpl w:val="6472E138"/>
    <w:lvl w:ilvl="0" w:tplc="FCBAF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D915E0"/>
    <w:multiLevelType w:val="multilevel"/>
    <w:tmpl w:val="C1B0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D0628"/>
    <w:multiLevelType w:val="hybridMultilevel"/>
    <w:tmpl w:val="864C7A8C"/>
    <w:lvl w:ilvl="0" w:tplc="C90C4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E45C0"/>
    <w:multiLevelType w:val="hybridMultilevel"/>
    <w:tmpl w:val="DB8AB55E"/>
    <w:lvl w:ilvl="0" w:tplc="079C6514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3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51443"/>
    <w:multiLevelType w:val="hybridMultilevel"/>
    <w:tmpl w:val="0C2C4DBA"/>
    <w:lvl w:ilvl="0" w:tplc="6F86D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C36CC7"/>
    <w:multiLevelType w:val="hybridMultilevel"/>
    <w:tmpl w:val="C444FB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C7371C6"/>
    <w:multiLevelType w:val="multilevel"/>
    <w:tmpl w:val="8AF0A282"/>
    <w:lvl w:ilvl="0">
      <w:start w:val="1"/>
      <w:numFmt w:val="bullet"/>
      <w:lvlText w:val="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41E1A76"/>
    <w:multiLevelType w:val="hybridMultilevel"/>
    <w:tmpl w:val="4BF2F2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A24D57"/>
    <w:multiLevelType w:val="hybridMultilevel"/>
    <w:tmpl w:val="8AF0A282"/>
    <w:lvl w:ilvl="0" w:tplc="E59AFA9E">
      <w:start w:val="1"/>
      <w:numFmt w:val="bullet"/>
      <w:lvlText w:val="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707B5DB7"/>
    <w:multiLevelType w:val="hybridMultilevel"/>
    <w:tmpl w:val="039857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F1274E"/>
    <w:multiLevelType w:val="hybridMultilevel"/>
    <w:tmpl w:val="D5A84CFC"/>
    <w:lvl w:ilvl="0" w:tplc="D5E2F238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8"/>
  </w:num>
  <w:num w:numId="7">
    <w:abstractNumId w:val="26"/>
  </w:num>
  <w:num w:numId="8">
    <w:abstractNumId w:val="6"/>
  </w:num>
  <w:num w:numId="9">
    <w:abstractNumId w:val="2"/>
  </w:num>
  <w:num w:numId="10">
    <w:abstractNumId w:val="29"/>
  </w:num>
  <w:num w:numId="11">
    <w:abstractNumId w:val="11"/>
  </w:num>
  <w:num w:numId="12">
    <w:abstractNumId w:val="25"/>
  </w:num>
  <w:num w:numId="13">
    <w:abstractNumId w:val="23"/>
  </w:num>
  <w:num w:numId="14">
    <w:abstractNumId w:val="15"/>
  </w:num>
  <w:num w:numId="15">
    <w:abstractNumId w:val="5"/>
  </w:num>
  <w:num w:numId="16">
    <w:abstractNumId w:val="19"/>
  </w:num>
  <w:num w:numId="17">
    <w:abstractNumId w:val="31"/>
  </w:num>
  <w:num w:numId="18">
    <w:abstractNumId w:val="17"/>
  </w:num>
  <w:num w:numId="19">
    <w:abstractNumId w:val="20"/>
    <w:lvlOverride w:ilvl="0">
      <w:startOverride w:val="1"/>
    </w:lvlOverride>
  </w:num>
  <w:num w:numId="20">
    <w:abstractNumId w:val="27"/>
  </w:num>
  <w:num w:numId="21">
    <w:abstractNumId w:val="8"/>
  </w:num>
  <w:num w:numId="22">
    <w:abstractNumId w:val="18"/>
  </w:num>
  <w:num w:numId="23">
    <w:abstractNumId w:val="22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4"/>
  </w:num>
  <w:num w:numId="29">
    <w:abstractNumId w:val="30"/>
  </w:num>
  <w:num w:numId="30">
    <w:abstractNumId w:val="4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FE"/>
    <w:rsid w:val="000D7C80"/>
    <w:rsid w:val="001242E8"/>
    <w:rsid w:val="0015219A"/>
    <w:rsid w:val="001C449F"/>
    <w:rsid w:val="00226CA3"/>
    <w:rsid w:val="002A5F1A"/>
    <w:rsid w:val="0034204A"/>
    <w:rsid w:val="00495091"/>
    <w:rsid w:val="00517587"/>
    <w:rsid w:val="005A7C46"/>
    <w:rsid w:val="00604DC8"/>
    <w:rsid w:val="00624B00"/>
    <w:rsid w:val="00640C5B"/>
    <w:rsid w:val="006429DA"/>
    <w:rsid w:val="007C495B"/>
    <w:rsid w:val="007F55FE"/>
    <w:rsid w:val="00823A52"/>
    <w:rsid w:val="008A43C8"/>
    <w:rsid w:val="00910F66"/>
    <w:rsid w:val="00A4612E"/>
    <w:rsid w:val="00A568B1"/>
    <w:rsid w:val="00AD5D13"/>
    <w:rsid w:val="00AE76DE"/>
    <w:rsid w:val="00D11A08"/>
    <w:rsid w:val="00DE0B13"/>
    <w:rsid w:val="00DE0C91"/>
    <w:rsid w:val="00E1434D"/>
    <w:rsid w:val="00E7465F"/>
    <w:rsid w:val="00EB2A74"/>
    <w:rsid w:val="00F4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28"/>
    </w:rPr>
  </w:style>
  <w:style w:type="paragraph" w:styleId="a5">
    <w:name w:val="Title"/>
    <w:basedOn w:val="a"/>
    <w:link w:val="a6"/>
    <w:qFormat/>
    <w:pPr>
      <w:jc w:val="center"/>
    </w:pPr>
    <w:rPr>
      <w:b/>
      <w:szCs w:val="20"/>
      <w:lang w:val="ru-RU"/>
    </w:rPr>
  </w:style>
  <w:style w:type="paragraph" w:styleId="a7">
    <w:name w:val="Subtitle"/>
    <w:basedOn w:val="a"/>
    <w:qFormat/>
    <w:pPr>
      <w:tabs>
        <w:tab w:val="left" w:pos="6096"/>
      </w:tabs>
      <w:jc w:val="center"/>
    </w:pPr>
    <w:rPr>
      <w:b/>
      <w:lang w:val="ru-RU"/>
    </w:rPr>
  </w:style>
  <w:style w:type="paragraph" w:styleId="a8">
    <w:name w:val="caption"/>
    <w:basedOn w:val="a"/>
    <w:next w:val="a"/>
    <w:qFormat/>
    <w:pPr>
      <w:ind w:firstLine="640"/>
      <w:jc w:val="both"/>
    </w:pPr>
    <w:rPr>
      <w:b/>
      <w:noProof/>
      <w:sz w:val="4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</w:style>
  <w:style w:type="paragraph" w:styleId="aa">
    <w:name w:val="Normal (Web)"/>
    <w:basedOn w:val="a"/>
    <w:pPr>
      <w:spacing w:before="100" w:beforeAutospacing="1" w:after="100" w:afterAutospacing="1"/>
      <w:jc w:val="both"/>
    </w:pPr>
    <w:rPr>
      <w:rFonts w:ascii="Verdana" w:hAnsi="Verdana"/>
      <w:color w:val="4B614B"/>
      <w:sz w:val="17"/>
      <w:szCs w:val="17"/>
      <w:lang w:val="ru-RU"/>
    </w:rPr>
  </w:style>
  <w:style w:type="paragraph" w:customStyle="1" w:styleId="infosubtitle">
    <w:name w:val="info_subtitle"/>
    <w:basedOn w:val="a"/>
    <w:pPr>
      <w:spacing w:before="100" w:beforeAutospacing="1" w:after="100" w:afterAutospacing="1"/>
      <w:jc w:val="both"/>
    </w:pPr>
    <w:rPr>
      <w:rFonts w:ascii="Verdana" w:hAnsi="Verdana"/>
      <w:color w:val="4B614B"/>
      <w:sz w:val="18"/>
      <w:szCs w:val="18"/>
      <w:lang w:val="ru-RU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link w:val="ab"/>
    <w:rPr>
      <w:sz w:val="28"/>
      <w:szCs w:val="24"/>
      <w:lang w:val="uk-UA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e">
    <w:name w:val="Нижний колонтитул Знак"/>
    <w:link w:val="ad"/>
    <w:uiPriority w:val="99"/>
    <w:rPr>
      <w:sz w:val="28"/>
      <w:szCs w:val="24"/>
      <w:lang w:val="uk-UA"/>
    </w:rPr>
  </w:style>
  <w:style w:type="character" w:styleId="af">
    <w:name w:val="page number"/>
    <w:basedOn w:val="a0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color w:val="000000"/>
      <w:sz w:val="21"/>
      <w:szCs w:val="21"/>
    </w:rPr>
  </w:style>
  <w:style w:type="paragraph" w:styleId="af0">
    <w:name w:val="Body Text Indent"/>
    <w:basedOn w:val="a"/>
    <w:link w:val="af1"/>
    <w:pPr>
      <w:spacing w:after="120" w:line="240" w:lineRule="exact"/>
      <w:ind w:firstLine="709"/>
      <w:jc w:val="center"/>
    </w:pPr>
    <w:rPr>
      <w:b/>
      <w:bCs/>
      <w:sz w:val="28"/>
    </w:rPr>
  </w:style>
  <w:style w:type="character" w:customStyle="1" w:styleId="af1">
    <w:name w:val="Основной текст с отступом Знак"/>
    <w:link w:val="af0"/>
    <w:rPr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Название Знак"/>
    <w:link w:val="a5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  <w:lang w:val="uk-UA" w:eastAsia="ru-RU" w:bidi="ar-SA"/>
    </w:rPr>
  </w:style>
  <w:style w:type="paragraph" w:styleId="af2">
    <w:name w:val="Plain Text"/>
    <w:basedOn w:val="a"/>
    <w:rPr>
      <w:rFonts w:ascii="Courier New" w:hAnsi="Courier New"/>
      <w:sz w:val="20"/>
      <w:szCs w:val="20"/>
    </w:rPr>
  </w:style>
  <w:style w:type="paragraph" w:styleId="af3">
    <w:name w:val="footnote text"/>
    <w:basedOn w:val="a"/>
    <w:link w:val="af4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customStyle="1" w:styleId="rvps130">
    <w:name w:val="rvps130"/>
    <w:basedOn w:val="a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</w:style>
  <w:style w:type="character" w:customStyle="1" w:styleId="a4">
    <w:name w:val="Основной текст Знак"/>
    <w:link w:val="a3"/>
    <w:rPr>
      <w:b/>
      <w:b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0">
    <w:name w:val="rvts0"/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character" w:styleId="af8">
    <w:name w:val="FollowedHyperlink"/>
    <w:basedOn w:val="a0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28"/>
    </w:rPr>
  </w:style>
  <w:style w:type="paragraph" w:styleId="a5">
    <w:name w:val="Title"/>
    <w:basedOn w:val="a"/>
    <w:link w:val="a6"/>
    <w:qFormat/>
    <w:pPr>
      <w:jc w:val="center"/>
    </w:pPr>
    <w:rPr>
      <w:b/>
      <w:szCs w:val="20"/>
      <w:lang w:val="ru-RU"/>
    </w:rPr>
  </w:style>
  <w:style w:type="paragraph" w:styleId="a7">
    <w:name w:val="Subtitle"/>
    <w:basedOn w:val="a"/>
    <w:qFormat/>
    <w:pPr>
      <w:tabs>
        <w:tab w:val="left" w:pos="6096"/>
      </w:tabs>
      <w:jc w:val="center"/>
    </w:pPr>
    <w:rPr>
      <w:b/>
      <w:lang w:val="ru-RU"/>
    </w:rPr>
  </w:style>
  <w:style w:type="paragraph" w:styleId="a8">
    <w:name w:val="caption"/>
    <w:basedOn w:val="a"/>
    <w:next w:val="a"/>
    <w:qFormat/>
    <w:pPr>
      <w:ind w:firstLine="640"/>
      <w:jc w:val="both"/>
    </w:pPr>
    <w:rPr>
      <w:b/>
      <w:noProof/>
      <w:sz w:val="4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</w:style>
  <w:style w:type="paragraph" w:styleId="aa">
    <w:name w:val="Normal (Web)"/>
    <w:basedOn w:val="a"/>
    <w:pPr>
      <w:spacing w:before="100" w:beforeAutospacing="1" w:after="100" w:afterAutospacing="1"/>
      <w:jc w:val="both"/>
    </w:pPr>
    <w:rPr>
      <w:rFonts w:ascii="Verdana" w:hAnsi="Verdana"/>
      <w:color w:val="4B614B"/>
      <w:sz w:val="17"/>
      <w:szCs w:val="17"/>
      <w:lang w:val="ru-RU"/>
    </w:rPr>
  </w:style>
  <w:style w:type="paragraph" w:customStyle="1" w:styleId="infosubtitle">
    <w:name w:val="info_subtitle"/>
    <w:basedOn w:val="a"/>
    <w:pPr>
      <w:spacing w:before="100" w:beforeAutospacing="1" w:after="100" w:afterAutospacing="1"/>
      <w:jc w:val="both"/>
    </w:pPr>
    <w:rPr>
      <w:rFonts w:ascii="Verdana" w:hAnsi="Verdana"/>
      <w:color w:val="4B614B"/>
      <w:sz w:val="18"/>
      <w:szCs w:val="18"/>
      <w:lang w:val="ru-RU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link w:val="ab"/>
    <w:rPr>
      <w:sz w:val="28"/>
      <w:szCs w:val="24"/>
      <w:lang w:val="uk-UA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e">
    <w:name w:val="Нижний колонтитул Знак"/>
    <w:link w:val="ad"/>
    <w:uiPriority w:val="99"/>
    <w:rPr>
      <w:sz w:val="28"/>
      <w:szCs w:val="24"/>
      <w:lang w:val="uk-UA"/>
    </w:rPr>
  </w:style>
  <w:style w:type="character" w:styleId="af">
    <w:name w:val="page number"/>
    <w:basedOn w:val="a0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color w:val="000000"/>
      <w:sz w:val="21"/>
      <w:szCs w:val="21"/>
    </w:rPr>
  </w:style>
  <w:style w:type="paragraph" w:styleId="af0">
    <w:name w:val="Body Text Indent"/>
    <w:basedOn w:val="a"/>
    <w:link w:val="af1"/>
    <w:pPr>
      <w:spacing w:after="120" w:line="240" w:lineRule="exact"/>
      <w:ind w:firstLine="709"/>
      <w:jc w:val="center"/>
    </w:pPr>
    <w:rPr>
      <w:b/>
      <w:bCs/>
      <w:sz w:val="28"/>
    </w:rPr>
  </w:style>
  <w:style w:type="character" w:customStyle="1" w:styleId="af1">
    <w:name w:val="Основной текст с отступом Знак"/>
    <w:link w:val="af0"/>
    <w:rPr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Название Знак"/>
    <w:link w:val="a5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  <w:lang w:val="uk-UA" w:eastAsia="ru-RU" w:bidi="ar-SA"/>
    </w:rPr>
  </w:style>
  <w:style w:type="paragraph" w:styleId="af2">
    <w:name w:val="Plain Text"/>
    <w:basedOn w:val="a"/>
    <w:rPr>
      <w:rFonts w:ascii="Courier New" w:hAnsi="Courier New"/>
      <w:sz w:val="20"/>
      <w:szCs w:val="20"/>
    </w:rPr>
  </w:style>
  <w:style w:type="paragraph" w:styleId="af3">
    <w:name w:val="footnote text"/>
    <w:basedOn w:val="a"/>
    <w:link w:val="af4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customStyle="1" w:styleId="rvps130">
    <w:name w:val="rvps130"/>
    <w:basedOn w:val="a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</w:style>
  <w:style w:type="character" w:customStyle="1" w:styleId="a4">
    <w:name w:val="Основной текст Знак"/>
    <w:link w:val="a3"/>
    <w:rPr>
      <w:b/>
      <w:b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0">
    <w:name w:val="rvts0"/>
  </w:style>
  <w:style w:type="character" w:styleId="af7">
    <w:name w:val="Hyperlink"/>
    <w:basedOn w:val="a0"/>
    <w:uiPriority w:val="99"/>
    <w:unhideWhenUsed/>
    <w:rPr>
      <w:color w:val="0000FF"/>
      <w:u w:val="single"/>
    </w:rPr>
  </w:style>
  <w:style w:type="character" w:styleId="af8">
    <w:name w:val="FollowedHyperlink"/>
    <w:basedOn w:val="a0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G:\UZV\2%20&#1056;&#1110;&#1096;&#1077;&#1085;&#1085;&#1103;%20&#1074;&#1080;&#1082;&#1086;&#1085;&#1082;&#1086;&#1084;&#1091;\&#1055;&#1088;&#1086;&#1077;&#1082;&#1090;&#1080;%20&#1088;&#1110;&#1096;&#1077;&#1085;&#1100;%20&#1052;&#1042;&#1050;\2018\7%20-%20181018\Vizual\&#1058;&#1086;&#1088;&#1075;&#1080;\&#1044;1\zdNadrichna48d2Torg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G:\UZV\2%20&#1056;&#1110;&#1096;&#1077;&#1085;&#1085;&#1103;%20&#1074;&#1080;&#1082;&#1086;&#1085;&#1082;&#1086;&#1084;&#1091;\&#1055;&#1088;&#1086;&#1077;&#1082;&#1090;&#1080;%20&#1088;&#1110;&#1096;&#1077;&#1085;&#1100;%20&#1052;&#1042;&#1050;\2018\7%20-%20181018\Vizual\&#1058;&#1086;&#1088;&#1075;&#1080;\&#1044;1\zdNadrichna48d1Tor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UZV\2%20&#1056;&#1110;&#1096;&#1077;&#1085;&#1085;&#1103;%20&#1074;&#1080;&#1082;&#1086;&#1085;&#1082;&#1086;&#1084;\&#1055;&#1088;&#1086;&#1077;&#1082;&#1090;&#1080;%20&#1088;&#1110;&#1096;&#1077;&#1085;&#1100;%20&#1052;&#1042;&#1050;\2018\7%20-200918\&#1045;&#1083;&#1042;\&#1058;&#1086;&#1088;&#1075;&#1080;\&#1043;&#1072;&#1083;&#1080;&#1094;&#1100;&#1082;&#1072;%20142%20&#1073;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G:\UZV\2%20&#1056;&#1110;&#1096;&#1077;&#1085;&#1085;&#1103;%20&#1074;&#1080;&#1082;&#1086;&#1085;&#1082;&#1086;&#1084;&#1091;\&#1055;&#1088;&#1086;&#1077;&#1082;&#1090;&#1080;%20&#1088;&#1110;&#1096;&#1077;&#1085;&#1100;%20&#1052;&#1042;&#1050;\2018\7%20-%20181018\Vizual\&#1058;&#1086;&#1088;&#1075;&#1080;\&#1044;1\Galiciyka142bTor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UZV\2%20&#1056;&#1110;&#1096;&#1077;&#1085;&#1085;&#1103;%20&#1074;&#1080;&#1082;&#1086;&#1085;&#1082;&#1086;&#1084;&#1091;\&#1055;&#1088;&#1086;&#1077;&#1082;&#1090;&#1080;%20&#1088;&#1110;&#1096;&#1077;&#1085;&#1100;%20&#1052;&#1042;&#1050;\2018\7%20-%20181018\Vizual\&#1058;&#1086;&#1088;&#1075;&#1080;\&#1044;1\Ivasuka85_2Tor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B138-76A2-4331-BF1F-0D282033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рішення комісії</vt:lpstr>
    </vt:vector>
  </TitlesOfParts>
  <Company>2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рішення комісії</dc:title>
  <dc:creator>Alex</dc:creator>
  <cp:lastModifiedBy>USER</cp:lastModifiedBy>
  <cp:revision>3</cp:revision>
  <cp:lastPrinted>2018-12-06T07:56:00Z</cp:lastPrinted>
  <dcterms:created xsi:type="dcterms:W3CDTF">2019-01-03T09:44:00Z</dcterms:created>
  <dcterms:modified xsi:type="dcterms:W3CDTF">2019-01-03T09:46:00Z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1498692837</vt:i4>
  </property>
</Properties>
</file>