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12" w:rsidRDefault="00425A12" w:rsidP="003B62B8">
      <w:pPr>
        <w:widowControl w:val="0"/>
        <w:rPr>
          <w:bCs/>
          <w:sz w:val="28"/>
          <w:szCs w:val="28"/>
        </w:rPr>
      </w:pPr>
      <w:bookmarkStart w:id="0" w:name="_GoBack"/>
      <w:bookmarkEnd w:id="0"/>
    </w:p>
    <w:p w:rsidR="000829E9" w:rsidRPr="00E87A3E" w:rsidRDefault="000829E9" w:rsidP="00E573A2">
      <w:pPr>
        <w:widowControl w:val="0"/>
        <w:jc w:val="right"/>
        <w:rPr>
          <w:sz w:val="28"/>
          <w:szCs w:val="28"/>
        </w:rPr>
      </w:pPr>
      <w:r w:rsidRPr="00E87A3E">
        <w:rPr>
          <w:bCs/>
          <w:sz w:val="28"/>
          <w:szCs w:val="28"/>
        </w:rPr>
        <w:t xml:space="preserve">Додаток </w:t>
      </w:r>
      <w:r>
        <w:rPr>
          <w:bCs/>
          <w:sz w:val="28"/>
          <w:szCs w:val="28"/>
        </w:rPr>
        <w:t>1</w:t>
      </w:r>
      <w:r w:rsidRPr="00E87A3E">
        <w:rPr>
          <w:bCs/>
          <w:sz w:val="28"/>
          <w:szCs w:val="28"/>
        </w:rPr>
        <w:br/>
        <w:t>до рішення виконавчого комітету</w:t>
      </w:r>
      <w:r>
        <w:rPr>
          <w:bCs/>
          <w:sz w:val="28"/>
          <w:szCs w:val="28"/>
        </w:rPr>
        <w:br/>
        <w:t>від ___</w:t>
      </w:r>
      <w:r w:rsidRPr="00E87A3E">
        <w:rPr>
          <w:bCs/>
          <w:sz w:val="28"/>
          <w:szCs w:val="28"/>
        </w:rPr>
        <w:t>_______ 201</w:t>
      </w:r>
      <w:r>
        <w:rPr>
          <w:bCs/>
          <w:sz w:val="28"/>
          <w:szCs w:val="28"/>
        </w:rPr>
        <w:t>9</w:t>
      </w:r>
      <w:r w:rsidRPr="00E87A3E">
        <w:rPr>
          <w:bCs/>
          <w:sz w:val="28"/>
          <w:szCs w:val="28"/>
        </w:rPr>
        <w:t>р. № ______</w:t>
      </w:r>
    </w:p>
    <w:p w:rsidR="000829E9" w:rsidRDefault="000829E9" w:rsidP="000829E9">
      <w:pPr>
        <w:pStyle w:val="rvps117"/>
        <w:shd w:val="clear" w:color="auto" w:fill="FFFFFF"/>
        <w:tabs>
          <w:tab w:val="left" w:pos="7088"/>
        </w:tabs>
        <w:spacing w:before="0" w:beforeAutospacing="0" w:after="195" w:afterAutospacing="0"/>
        <w:ind w:left="284"/>
        <w:rPr>
          <w:sz w:val="28"/>
          <w:szCs w:val="28"/>
        </w:rPr>
      </w:pPr>
    </w:p>
    <w:p w:rsidR="000829E9" w:rsidRPr="004F2A79" w:rsidRDefault="000829E9" w:rsidP="000829E9">
      <w:pPr>
        <w:pStyle w:val="rvps117"/>
        <w:shd w:val="clear" w:color="auto" w:fill="FFFFFF"/>
        <w:tabs>
          <w:tab w:val="left" w:pos="7088"/>
        </w:tabs>
        <w:spacing w:before="0" w:beforeAutospacing="0" w:after="195" w:afterAutospacing="0"/>
        <w:jc w:val="center"/>
        <w:rPr>
          <w:b/>
          <w:sz w:val="28"/>
          <w:szCs w:val="28"/>
        </w:rPr>
      </w:pPr>
      <w:r w:rsidRPr="004F2A79">
        <w:rPr>
          <w:b/>
          <w:sz w:val="28"/>
          <w:szCs w:val="28"/>
        </w:rPr>
        <w:t xml:space="preserve">Положення </w:t>
      </w:r>
      <w:r>
        <w:rPr>
          <w:b/>
          <w:sz w:val="28"/>
          <w:szCs w:val="28"/>
        </w:rPr>
        <w:t>про реєстр учнівських електронних карток</w:t>
      </w:r>
    </w:p>
    <w:p w:rsidR="000829E9" w:rsidRDefault="000829E9" w:rsidP="000829E9">
      <w:pPr>
        <w:pStyle w:val="rvps117"/>
        <w:keepNext/>
        <w:numPr>
          <w:ilvl w:val="0"/>
          <w:numId w:val="2"/>
        </w:numPr>
        <w:shd w:val="clear" w:color="auto" w:fill="FFFFFF"/>
        <w:tabs>
          <w:tab w:val="left" w:pos="1134"/>
        </w:tabs>
        <w:spacing w:before="240" w:beforeAutospacing="0" w:after="120" w:afterAutospacing="0"/>
        <w:ind w:left="1134" w:hanging="567"/>
        <w:jc w:val="center"/>
        <w:rPr>
          <w:b/>
          <w:sz w:val="28"/>
          <w:szCs w:val="28"/>
        </w:rPr>
      </w:pPr>
      <w:r w:rsidRPr="003D06E6">
        <w:rPr>
          <w:b/>
          <w:sz w:val="28"/>
          <w:szCs w:val="28"/>
        </w:rPr>
        <w:t>Загальні положення</w:t>
      </w:r>
    </w:p>
    <w:p w:rsidR="000829E9" w:rsidRDefault="000829E9" w:rsidP="000829E9">
      <w:pPr>
        <w:pStyle w:val="rvps11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3D06E6">
        <w:rPr>
          <w:sz w:val="28"/>
          <w:szCs w:val="28"/>
        </w:rPr>
        <w:t>Це Положення розроблене відпо</w:t>
      </w:r>
      <w:r>
        <w:rPr>
          <w:sz w:val="28"/>
          <w:szCs w:val="28"/>
        </w:rPr>
        <w:t>відно до вимог законів України «</w:t>
      </w:r>
      <w:r w:rsidRPr="003D06E6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3D06E6">
        <w:rPr>
          <w:sz w:val="28"/>
          <w:szCs w:val="28"/>
        </w:rPr>
        <w:t xml:space="preserve">, </w:t>
      </w:r>
      <w:r>
        <w:rPr>
          <w:sz w:val="28"/>
          <w:szCs w:val="28"/>
        </w:rPr>
        <w:t>«Про освіту», «</w:t>
      </w:r>
      <w:r w:rsidRPr="003D06E6">
        <w:rPr>
          <w:sz w:val="28"/>
          <w:szCs w:val="28"/>
        </w:rPr>
        <w:t>Про інформацію</w:t>
      </w:r>
      <w:r>
        <w:rPr>
          <w:sz w:val="28"/>
          <w:szCs w:val="28"/>
        </w:rPr>
        <w:t>»</w:t>
      </w:r>
      <w:r w:rsidRPr="003D06E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D06E6">
        <w:rPr>
          <w:sz w:val="28"/>
          <w:szCs w:val="28"/>
        </w:rPr>
        <w:t>Про захист персональних даних</w:t>
      </w:r>
      <w:r>
        <w:rPr>
          <w:sz w:val="28"/>
          <w:szCs w:val="28"/>
        </w:rPr>
        <w:t>»</w:t>
      </w:r>
      <w:r w:rsidRPr="003D06E6">
        <w:rPr>
          <w:sz w:val="28"/>
          <w:szCs w:val="28"/>
        </w:rPr>
        <w:t>, інших нормативно-правових актів</w:t>
      </w:r>
      <w:r>
        <w:rPr>
          <w:sz w:val="28"/>
          <w:szCs w:val="28"/>
        </w:rPr>
        <w:t>,</w:t>
      </w:r>
      <w:r w:rsidRPr="003D06E6">
        <w:rPr>
          <w:sz w:val="28"/>
          <w:szCs w:val="28"/>
        </w:rPr>
        <w:t xml:space="preserve"> рішень </w:t>
      </w:r>
      <w:r>
        <w:rPr>
          <w:sz w:val="28"/>
          <w:szCs w:val="28"/>
        </w:rPr>
        <w:t>Івано-Франківської</w:t>
      </w:r>
      <w:r w:rsidRPr="003D06E6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та її виконавчого комітету</w:t>
      </w:r>
      <w:r w:rsidRPr="003D06E6">
        <w:rPr>
          <w:sz w:val="28"/>
          <w:szCs w:val="28"/>
        </w:rPr>
        <w:t>.</w:t>
      </w:r>
    </w:p>
    <w:p w:rsidR="000829E9" w:rsidRPr="00AC1F89" w:rsidRDefault="000829E9" w:rsidP="000829E9">
      <w:pPr>
        <w:pStyle w:val="rvps11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3D06E6">
        <w:rPr>
          <w:sz w:val="28"/>
          <w:szCs w:val="28"/>
        </w:rPr>
        <w:t xml:space="preserve">Положення встановлює порядок </w:t>
      </w:r>
      <w:r w:rsidR="001350A6">
        <w:rPr>
          <w:sz w:val="28"/>
          <w:szCs w:val="28"/>
          <w:lang w:eastAsia="ru-RU"/>
        </w:rPr>
        <w:t xml:space="preserve">формування та ведення </w:t>
      </w:r>
      <w:r>
        <w:rPr>
          <w:sz w:val="28"/>
          <w:szCs w:val="28"/>
          <w:lang w:eastAsia="ru-RU"/>
        </w:rPr>
        <w:t>Реєстру учнівських електронних карток</w:t>
      </w:r>
      <w:r w:rsidRPr="007B7761">
        <w:rPr>
          <w:sz w:val="28"/>
          <w:szCs w:val="28"/>
          <w:lang w:eastAsia="ru-RU"/>
        </w:rPr>
        <w:t xml:space="preserve"> міста Івано-Франківська (далі Реєстр), а також надання відомостей з нього</w:t>
      </w:r>
      <w:r w:rsidRPr="003D06E6">
        <w:rPr>
          <w:sz w:val="28"/>
          <w:szCs w:val="28"/>
        </w:rPr>
        <w:t>.</w:t>
      </w:r>
    </w:p>
    <w:p w:rsidR="000829E9" w:rsidRPr="00142726" w:rsidRDefault="000829E9" w:rsidP="000829E9">
      <w:pPr>
        <w:pStyle w:val="rvps11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7B7761">
        <w:rPr>
          <w:sz w:val="28"/>
          <w:szCs w:val="28"/>
          <w:lang w:eastAsia="ru-RU"/>
        </w:rPr>
        <w:t xml:space="preserve">Реєстр </w:t>
      </w:r>
      <w:r>
        <w:rPr>
          <w:sz w:val="28"/>
          <w:szCs w:val="28"/>
          <w:lang w:eastAsia="ru-RU"/>
        </w:rPr>
        <w:t>–</w:t>
      </w:r>
      <w:r w:rsidRPr="007B7761">
        <w:rPr>
          <w:sz w:val="28"/>
          <w:szCs w:val="28"/>
          <w:lang w:eastAsia="ru-RU"/>
        </w:rPr>
        <w:t xml:space="preserve"> це електронна база даних, яка містить відомості про </w:t>
      </w:r>
      <w:r>
        <w:rPr>
          <w:sz w:val="28"/>
          <w:szCs w:val="28"/>
          <w:lang w:eastAsia="ru-RU"/>
        </w:rPr>
        <w:t xml:space="preserve">емітовані електронні картки учнів закладів загальної середньої освіти, які розташовані в місті Івано-Франківську. </w:t>
      </w:r>
    </w:p>
    <w:p w:rsidR="000829E9" w:rsidRDefault="000829E9" w:rsidP="000829E9">
      <w:pPr>
        <w:pStyle w:val="rvps11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Мета створення та функціонування Реєстру – забезпечення реалізації вимог п. 2 ст. 56 Закону України «Про освіту». </w:t>
      </w:r>
    </w:p>
    <w:p w:rsidR="000829E9" w:rsidRPr="00AB44E0" w:rsidRDefault="000829E9" w:rsidP="000829E9">
      <w:pPr>
        <w:pStyle w:val="rvps11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AB44E0">
        <w:rPr>
          <w:sz w:val="28"/>
          <w:szCs w:val="28"/>
        </w:rPr>
        <w:t>Держател</w:t>
      </w:r>
      <w:r>
        <w:rPr>
          <w:sz w:val="28"/>
          <w:szCs w:val="28"/>
        </w:rPr>
        <w:t>ем</w:t>
      </w:r>
      <w:r w:rsidRPr="00AB4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адміністратором </w:t>
      </w:r>
      <w:r w:rsidRPr="00AB44E0">
        <w:rPr>
          <w:sz w:val="28"/>
          <w:szCs w:val="28"/>
        </w:rPr>
        <w:t xml:space="preserve">Реєстру </w:t>
      </w:r>
      <w:r>
        <w:rPr>
          <w:sz w:val="28"/>
          <w:szCs w:val="28"/>
        </w:rPr>
        <w:t>є</w:t>
      </w:r>
      <w:r w:rsidRPr="00AB44E0">
        <w:rPr>
          <w:sz w:val="28"/>
          <w:szCs w:val="28"/>
        </w:rPr>
        <w:t xml:space="preserve"> Департамент освіти та науки Івано-Франківської міської ради</w:t>
      </w:r>
      <w:r>
        <w:rPr>
          <w:sz w:val="28"/>
          <w:szCs w:val="28"/>
        </w:rPr>
        <w:t xml:space="preserve"> (надалі – Держатель Реєстру). </w:t>
      </w:r>
    </w:p>
    <w:p w:rsidR="000829E9" w:rsidRDefault="000829E9" w:rsidP="000829E9">
      <w:pPr>
        <w:pStyle w:val="rvps11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Держатель Реєстру забезпечує інтеграцію даних Реєстру</w:t>
      </w:r>
      <w:r w:rsidRPr="004031D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031DB">
        <w:rPr>
          <w:sz w:val="28"/>
          <w:szCs w:val="28"/>
        </w:rPr>
        <w:t xml:space="preserve"> інформаційно-телекомунікаційн</w:t>
      </w:r>
      <w:r>
        <w:rPr>
          <w:sz w:val="28"/>
          <w:szCs w:val="28"/>
        </w:rPr>
        <w:t>ою</w:t>
      </w:r>
      <w:r w:rsidRPr="004031D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ою «Картка </w:t>
      </w:r>
      <w:proofErr w:type="spellStart"/>
      <w:r>
        <w:rPr>
          <w:sz w:val="28"/>
          <w:szCs w:val="28"/>
        </w:rPr>
        <w:t>іванофранківця</w:t>
      </w:r>
      <w:proofErr w:type="spellEnd"/>
      <w:r>
        <w:rPr>
          <w:sz w:val="28"/>
          <w:szCs w:val="28"/>
        </w:rPr>
        <w:t>»</w:t>
      </w:r>
      <w:r w:rsidRPr="004031DB">
        <w:rPr>
          <w:sz w:val="28"/>
          <w:szCs w:val="28"/>
        </w:rPr>
        <w:t xml:space="preserve"> </w:t>
      </w:r>
      <w:r>
        <w:rPr>
          <w:sz w:val="28"/>
          <w:szCs w:val="28"/>
        </w:rPr>
        <w:t>шляхом</w:t>
      </w:r>
      <w:r w:rsidRPr="004031DB">
        <w:rPr>
          <w:sz w:val="28"/>
          <w:szCs w:val="28"/>
        </w:rPr>
        <w:t xml:space="preserve"> логічного з</w:t>
      </w:r>
      <w:r>
        <w:rPr>
          <w:sz w:val="28"/>
          <w:szCs w:val="28"/>
        </w:rPr>
        <w:t>’</w:t>
      </w:r>
      <w:r w:rsidRPr="004031DB">
        <w:rPr>
          <w:sz w:val="28"/>
          <w:szCs w:val="28"/>
        </w:rPr>
        <w:t xml:space="preserve">єднання між базами даних Департаменту соціальної політики, </w:t>
      </w:r>
      <w:r>
        <w:rPr>
          <w:sz w:val="28"/>
          <w:szCs w:val="28"/>
        </w:rPr>
        <w:t>Департаменту освіти та науки, Муніципального реєстру міста Івано-Франківська</w:t>
      </w:r>
      <w:r w:rsidRPr="004031DB">
        <w:rPr>
          <w:sz w:val="28"/>
          <w:szCs w:val="28"/>
        </w:rPr>
        <w:t>.</w:t>
      </w:r>
    </w:p>
    <w:p w:rsidR="000829E9" w:rsidRPr="0094190C" w:rsidRDefault="000829E9" w:rsidP="000829E9">
      <w:pPr>
        <w:pStyle w:val="rvps117"/>
        <w:keepNext/>
        <w:numPr>
          <w:ilvl w:val="0"/>
          <w:numId w:val="2"/>
        </w:numPr>
        <w:shd w:val="clear" w:color="auto" w:fill="FFFFFF"/>
        <w:tabs>
          <w:tab w:val="left" w:pos="1134"/>
        </w:tabs>
        <w:spacing w:before="240" w:beforeAutospacing="0" w:after="120" w:afterAutospacing="0"/>
        <w:ind w:left="1134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Формування Реєстру</w:t>
      </w:r>
    </w:p>
    <w:p w:rsidR="000829E9" w:rsidRDefault="000829E9" w:rsidP="000829E9">
      <w:pPr>
        <w:pStyle w:val="rvps11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Реєстр містить наступну інформацію:</w:t>
      </w:r>
    </w:p>
    <w:p w:rsidR="000829E9" w:rsidRDefault="000829E9" w:rsidP="000829E9">
      <w:pPr>
        <w:pStyle w:val="rvps117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прізвище, ім’я та по батькові учня;</w:t>
      </w:r>
    </w:p>
    <w:p w:rsidR="000829E9" w:rsidRDefault="000829E9" w:rsidP="000829E9">
      <w:pPr>
        <w:pStyle w:val="rvps117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народження учня;</w:t>
      </w:r>
    </w:p>
    <w:p w:rsidR="000829E9" w:rsidRDefault="000829E9" w:rsidP="000829E9">
      <w:pPr>
        <w:pStyle w:val="rvps117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назва навчального закладу;</w:t>
      </w:r>
    </w:p>
    <w:p w:rsidR="000829E9" w:rsidRDefault="001350A6" w:rsidP="000829E9">
      <w:pPr>
        <w:pStyle w:val="rvps117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 на період первинного </w:t>
      </w:r>
      <w:r w:rsidR="000829E9">
        <w:rPr>
          <w:sz w:val="28"/>
          <w:szCs w:val="28"/>
        </w:rPr>
        <w:t>внесення даних з подальшою зміною;</w:t>
      </w:r>
    </w:p>
    <w:p w:rsidR="000829E9" w:rsidRDefault="000829E9" w:rsidP="000829E9">
      <w:pPr>
        <w:pStyle w:val="rvps117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пільгова категорія (за наявності);</w:t>
      </w:r>
    </w:p>
    <w:p w:rsidR="000829E9" w:rsidRDefault="000829E9" w:rsidP="000829E9">
      <w:pPr>
        <w:pStyle w:val="rvps117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фотографія учня.</w:t>
      </w:r>
    </w:p>
    <w:p w:rsidR="000829E9" w:rsidRDefault="000829E9" w:rsidP="000829E9">
      <w:pPr>
        <w:pStyle w:val="rvps11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первинній реєстрації учня в Реєстрі автоматично присвоюється унікальний обліковий номер. </w:t>
      </w:r>
    </w:p>
    <w:p w:rsidR="000829E9" w:rsidRDefault="000829E9" w:rsidP="000829E9">
      <w:pPr>
        <w:pStyle w:val="rvps11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Збір, внесення, облік та систематизацію інформації до Реєстру забезпечують заклади освіти під загальним керівництвом Держателя Реєстру.</w:t>
      </w:r>
    </w:p>
    <w:p w:rsidR="000829E9" w:rsidRDefault="000829E9" w:rsidP="000829E9">
      <w:pPr>
        <w:pStyle w:val="rvps11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Керівники закладів освіти відповідно до наказу призначають відповідальних осіб за формування та ведення реєстру. Здійснюють преміювання або встановлюють надбавку відповідальним особам за складність та напруженість в роботі в межах кошторисних призначень.</w:t>
      </w:r>
    </w:p>
    <w:p w:rsidR="000829E9" w:rsidRDefault="000829E9" w:rsidP="000829E9">
      <w:pPr>
        <w:pStyle w:val="rvps11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Підтвердження правомірності внесення інформації про учня в Реєстр засвідчується заявою, яка має бути підписана </w:t>
      </w:r>
      <w:r w:rsidR="00B179F3">
        <w:rPr>
          <w:sz w:val="28"/>
          <w:szCs w:val="28"/>
        </w:rPr>
        <w:t>здобувачем освіти</w:t>
      </w:r>
      <w:r>
        <w:rPr>
          <w:sz w:val="28"/>
          <w:szCs w:val="28"/>
        </w:rPr>
        <w:t xml:space="preserve"> або </w:t>
      </w:r>
      <w:r w:rsidR="00B179F3">
        <w:rPr>
          <w:sz w:val="28"/>
          <w:szCs w:val="28"/>
        </w:rPr>
        <w:t xml:space="preserve">його </w:t>
      </w:r>
      <w:r>
        <w:rPr>
          <w:sz w:val="28"/>
          <w:szCs w:val="28"/>
        </w:rPr>
        <w:t>законним представником.</w:t>
      </w:r>
    </w:p>
    <w:p w:rsidR="000829E9" w:rsidRPr="00142726" w:rsidRDefault="000829E9" w:rsidP="000829E9">
      <w:pPr>
        <w:pStyle w:val="rvps117"/>
        <w:keepNext/>
        <w:numPr>
          <w:ilvl w:val="0"/>
          <w:numId w:val="2"/>
        </w:numPr>
        <w:shd w:val="clear" w:color="auto" w:fill="FFFFFF"/>
        <w:tabs>
          <w:tab w:val="left" w:pos="1134"/>
        </w:tabs>
        <w:spacing w:before="240" w:beforeAutospacing="0" w:after="120" w:afterAutospacing="0"/>
        <w:ind w:left="1134" w:hanging="567"/>
        <w:jc w:val="center"/>
        <w:rPr>
          <w:b/>
          <w:sz w:val="28"/>
          <w:szCs w:val="28"/>
        </w:rPr>
      </w:pPr>
      <w:r w:rsidRPr="00142726">
        <w:rPr>
          <w:b/>
          <w:sz w:val="28"/>
          <w:szCs w:val="28"/>
        </w:rPr>
        <w:t>Зміни та поновлення інформації в Реєстрі</w:t>
      </w:r>
    </w:p>
    <w:p w:rsidR="000829E9" w:rsidRDefault="000829E9" w:rsidP="000829E9">
      <w:pPr>
        <w:pStyle w:val="rvps11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561F">
        <w:rPr>
          <w:sz w:val="28"/>
          <w:szCs w:val="28"/>
        </w:rPr>
        <w:t>І</w:t>
      </w:r>
      <w:r>
        <w:rPr>
          <w:sz w:val="28"/>
          <w:szCs w:val="28"/>
        </w:rPr>
        <w:t>нформація в Реєстрі про учня повинна бути негайно оновлена у випадку зміни особою прізвища, імені чи по батькові або закладу освіти. При зміні освітнього закладу інформацію оновлює адміністрація нового навчального закладу. Інформацію про зміну освітнього закладу оновл</w:t>
      </w:r>
      <w:r w:rsidR="001350A6">
        <w:rPr>
          <w:sz w:val="28"/>
          <w:szCs w:val="28"/>
        </w:rPr>
        <w:t>юють обидва заклади не пізніше,</w:t>
      </w:r>
      <w:r>
        <w:rPr>
          <w:sz w:val="28"/>
          <w:szCs w:val="28"/>
        </w:rPr>
        <w:t xml:space="preserve"> ніж через 5 днів.</w:t>
      </w:r>
    </w:p>
    <w:p w:rsidR="000829E9" w:rsidRPr="0077561F" w:rsidRDefault="000829E9" w:rsidP="000829E9">
      <w:pPr>
        <w:pStyle w:val="rvps11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Учні, які переводяться до наступного рівня освіти після здобуття початкової та базової середньої освіти, фотографуються для оновлення даних в Реєстрі повторно. </w:t>
      </w:r>
    </w:p>
    <w:p w:rsidR="000829E9" w:rsidRDefault="000829E9" w:rsidP="000829E9">
      <w:pPr>
        <w:pStyle w:val="rvps117"/>
        <w:keepNext/>
        <w:numPr>
          <w:ilvl w:val="0"/>
          <w:numId w:val="2"/>
        </w:numPr>
        <w:shd w:val="clear" w:color="auto" w:fill="FFFFFF"/>
        <w:tabs>
          <w:tab w:val="left" w:pos="1134"/>
        </w:tabs>
        <w:spacing w:before="240" w:beforeAutospacing="0" w:after="120" w:afterAutospacing="0"/>
        <w:ind w:left="1134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Отримання інформації з Реєстру</w:t>
      </w:r>
    </w:p>
    <w:p w:rsidR="000829E9" w:rsidRDefault="000829E9" w:rsidP="000829E9">
      <w:pPr>
        <w:pStyle w:val="rvps11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Інформація з Реєстру отримується виключно для потреб, передбачених </w:t>
      </w:r>
      <w:r w:rsidRPr="001B1580">
        <w:rPr>
          <w:sz w:val="28"/>
          <w:szCs w:val="28"/>
        </w:rPr>
        <w:t>Положення</w:t>
      </w:r>
      <w:r>
        <w:rPr>
          <w:sz w:val="28"/>
          <w:szCs w:val="28"/>
        </w:rPr>
        <w:t>м</w:t>
      </w:r>
      <w:r w:rsidRPr="001B1580">
        <w:rPr>
          <w:sz w:val="28"/>
          <w:szCs w:val="28"/>
        </w:rPr>
        <w:t xml:space="preserve"> про багатофункціональну </w:t>
      </w:r>
      <w:r>
        <w:rPr>
          <w:sz w:val="28"/>
          <w:szCs w:val="28"/>
        </w:rPr>
        <w:t xml:space="preserve">електронну картку «Картка </w:t>
      </w:r>
      <w:proofErr w:type="spellStart"/>
      <w:r>
        <w:rPr>
          <w:sz w:val="28"/>
          <w:szCs w:val="28"/>
        </w:rPr>
        <w:t>івано</w:t>
      </w:r>
      <w:r w:rsidRPr="001B1580">
        <w:rPr>
          <w:sz w:val="28"/>
          <w:szCs w:val="28"/>
        </w:rPr>
        <w:t>франківця</w:t>
      </w:r>
      <w:proofErr w:type="spellEnd"/>
      <w:r w:rsidRPr="001B1580">
        <w:rPr>
          <w:sz w:val="28"/>
          <w:szCs w:val="28"/>
        </w:rPr>
        <w:t>»</w:t>
      </w:r>
      <w:r>
        <w:rPr>
          <w:sz w:val="28"/>
          <w:szCs w:val="28"/>
        </w:rPr>
        <w:t xml:space="preserve">, зокрема – забезпечення пільгового проїзду учня у громадському транспорті міста. </w:t>
      </w:r>
    </w:p>
    <w:p w:rsidR="000829E9" w:rsidRDefault="000829E9" w:rsidP="000829E9">
      <w:pPr>
        <w:pStyle w:val="rvps11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Інформація з Реєстру передається до </w:t>
      </w:r>
      <w:r w:rsidRPr="004031DB">
        <w:rPr>
          <w:sz w:val="28"/>
          <w:szCs w:val="28"/>
        </w:rPr>
        <w:t>інформаційно-телекомунікаційн</w:t>
      </w:r>
      <w:r>
        <w:rPr>
          <w:sz w:val="28"/>
          <w:szCs w:val="28"/>
        </w:rPr>
        <w:t>ої</w:t>
      </w:r>
      <w:r w:rsidRPr="004031D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и «Картка </w:t>
      </w:r>
      <w:proofErr w:type="spellStart"/>
      <w:r>
        <w:rPr>
          <w:sz w:val="28"/>
          <w:szCs w:val="28"/>
        </w:rPr>
        <w:t>іванофранківця</w:t>
      </w:r>
      <w:proofErr w:type="spellEnd"/>
      <w:r>
        <w:rPr>
          <w:sz w:val="28"/>
          <w:szCs w:val="28"/>
        </w:rPr>
        <w:t>»</w:t>
      </w:r>
      <w:r w:rsidRPr="004031DB">
        <w:rPr>
          <w:sz w:val="28"/>
          <w:szCs w:val="28"/>
        </w:rPr>
        <w:t xml:space="preserve"> </w:t>
      </w:r>
      <w:r>
        <w:rPr>
          <w:sz w:val="28"/>
          <w:szCs w:val="28"/>
        </w:rPr>
        <w:t>шляхом запитів, які здійснюються в автоматичному режимі.</w:t>
      </w:r>
    </w:p>
    <w:p w:rsidR="000829E9" w:rsidRDefault="000829E9" w:rsidP="000829E9">
      <w:pPr>
        <w:pStyle w:val="rvps11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4190C">
        <w:rPr>
          <w:sz w:val="28"/>
          <w:szCs w:val="28"/>
        </w:rPr>
        <w:t xml:space="preserve">Розголошення отриманої інформації про </w:t>
      </w:r>
      <w:r>
        <w:rPr>
          <w:sz w:val="28"/>
          <w:szCs w:val="28"/>
        </w:rPr>
        <w:t>Держателів</w:t>
      </w:r>
      <w:r w:rsidRPr="0094190C">
        <w:rPr>
          <w:sz w:val="28"/>
          <w:szCs w:val="28"/>
        </w:rPr>
        <w:t xml:space="preserve"> картки </w:t>
      </w:r>
      <w:r>
        <w:rPr>
          <w:sz w:val="28"/>
          <w:szCs w:val="28"/>
        </w:rPr>
        <w:t>«</w:t>
      </w:r>
      <w:r w:rsidRPr="0094190C">
        <w:rPr>
          <w:sz w:val="28"/>
          <w:szCs w:val="28"/>
        </w:rPr>
        <w:t xml:space="preserve">Картка </w:t>
      </w:r>
      <w:proofErr w:type="spellStart"/>
      <w:r>
        <w:rPr>
          <w:sz w:val="28"/>
          <w:szCs w:val="28"/>
        </w:rPr>
        <w:t>іванофранківця</w:t>
      </w:r>
      <w:proofErr w:type="spellEnd"/>
      <w:r>
        <w:rPr>
          <w:sz w:val="28"/>
          <w:szCs w:val="28"/>
        </w:rPr>
        <w:t>»</w:t>
      </w:r>
      <w:r w:rsidRPr="0094190C">
        <w:rPr>
          <w:sz w:val="28"/>
          <w:szCs w:val="28"/>
        </w:rPr>
        <w:t xml:space="preserve"> без особистої згоди </w:t>
      </w:r>
      <w:r>
        <w:rPr>
          <w:sz w:val="28"/>
          <w:szCs w:val="28"/>
        </w:rPr>
        <w:t>учня (його законних представників)</w:t>
      </w:r>
      <w:r w:rsidRPr="0094190C">
        <w:rPr>
          <w:sz w:val="28"/>
          <w:szCs w:val="28"/>
        </w:rPr>
        <w:t xml:space="preserve"> забороняється, крім випадків, передбачених законодавством України.</w:t>
      </w:r>
    </w:p>
    <w:p w:rsidR="000829E9" w:rsidRPr="0094190C" w:rsidRDefault="000829E9" w:rsidP="000829E9">
      <w:pPr>
        <w:pStyle w:val="rvps11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з Реєстру може бути використана для забезпечення потреб учнів у пільговому харчуванні, доступу до навчальних приміщень, бібліотек, спортивних закладів</w:t>
      </w:r>
      <w:r w:rsidR="006B6AA0">
        <w:rPr>
          <w:sz w:val="28"/>
          <w:szCs w:val="28"/>
        </w:rPr>
        <w:t>.</w:t>
      </w:r>
    </w:p>
    <w:p w:rsidR="000829E9" w:rsidRPr="00EE39E6" w:rsidRDefault="000829E9" w:rsidP="000829E9">
      <w:pPr>
        <w:pStyle w:val="rvps117"/>
        <w:keepNext/>
        <w:numPr>
          <w:ilvl w:val="0"/>
          <w:numId w:val="2"/>
        </w:numPr>
        <w:shd w:val="clear" w:color="auto" w:fill="FFFFFF"/>
        <w:tabs>
          <w:tab w:val="left" w:pos="1134"/>
        </w:tabs>
        <w:spacing w:before="240" w:beforeAutospacing="0" w:after="120" w:afterAutospacing="0"/>
        <w:ind w:left="1134" w:hanging="567"/>
        <w:jc w:val="center"/>
        <w:rPr>
          <w:b/>
          <w:sz w:val="28"/>
          <w:szCs w:val="28"/>
        </w:rPr>
      </w:pPr>
      <w:r w:rsidRPr="00EE39E6">
        <w:rPr>
          <w:b/>
          <w:sz w:val="28"/>
          <w:szCs w:val="28"/>
        </w:rPr>
        <w:t>Прикінцеві положення</w:t>
      </w:r>
    </w:p>
    <w:p w:rsidR="000829E9" w:rsidRPr="0094190C" w:rsidRDefault="000829E9" w:rsidP="000829E9">
      <w:pPr>
        <w:pStyle w:val="rvps11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Захист інформації в Реєстрі</w:t>
      </w:r>
      <w:r w:rsidRPr="0094190C">
        <w:rPr>
          <w:sz w:val="28"/>
          <w:szCs w:val="28"/>
        </w:rPr>
        <w:t xml:space="preserve"> забезпечується </w:t>
      </w:r>
      <w:r>
        <w:rPr>
          <w:sz w:val="28"/>
          <w:szCs w:val="28"/>
        </w:rPr>
        <w:t xml:space="preserve">Держателем Реєстру </w:t>
      </w:r>
      <w:r w:rsidRPr="0094190C">
        <w:rPr>
          <w:sz w:val="28"/>
          <w:szCs w:val="28"/>
        </w:rPr>
        <w:t>відповідно до законодавства України.</w:t>
      </w:r>
    </w:p>
    <w:p w:rsidR="000829E9" w:rsidRDefault="000829E9" w:rsidP="000829E9">
      <w:pPr>
        <w:pStyle w:val="rvps11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Особа</w:t>
      </w:r>
      <w:r w:rsidRPr="0094190C">
        <w:rPr>
          <w:sz w:val="28"/>
          <w:szCs w:val="28"/>
        </w:rPr>
        <w:t xml:space="preserve">, інформація про </w:t>
      </w:r>
      <w:r>
        <w:rPr>
          <w:sz w:val="28"/>
          <w:szCs w:val="28"/>
        </w:rPr>
        <w:t>яку</w:t>
      </w:r>
      <w:r w:rsidRPr="0094190C">
        <w:rPr>
          <w:sz w:val="28"/>
          <w:szCs w:val="28"/>
        </w:rPr>
        <w:t xml:space="preserve"> міститься в </w:t>
      </w:r>
      <w:r>
        <w:rPr>
          <w:sz w:val="28"/>
          <w:szCs w:val="28"/>
        </w:rPr>
        <w:t>Реєстрі</w:t>
      </w:r>
      <w:r w:rsidRPr="0094190C">
        <w:rPr>
          <w:sz w:val="28"/>
          <w:szCs w:val="28"/>
        </w:rPr>
        <w:t>, має права та обов'язки, передбачені Конституцією України та іншим законодавством України у сфері захисту інформації та персональних даних.</w:t>
      </w:r>
    </w:p>
    <w:p w:rsidR="000829E9" w:rsidRDefault="000829E9" w:rsidP="000829E9">
      <w:pPr>
        <w:pStyle w:val="rvps117"/>
        <w:shd w:val="clear" w:color="auto" w:fill="FFFFFF"/>
        <w:tabs>
          <w:tab w:val="left" w:pos="708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829E9" w:rsidRDefault="000829E9" w:rsidP="000829E9">
      <w:pPr>
        <w:pStyle w:val="rvps117"/>
        <w:shd w:val="clear" w:color="auto" w:fill="FFFFFF"/>
        <w:tabs>
          <w:tab w:val="left" w:pos="708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829E9" w:rsidRPr="003D06E6" w:rsidRDefault="000829E9" w:rsidP="000829E9">
      <w:pPr>
        <w:pStyle w:val="rvps117"/>
        <w:shd w:val="clear" w:color="auto" w:fill="FFFFFF"/>
        <w:tabs>
          <w:tab w:val="left" w:pos="708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24E4" w:rsidRDefault="000829E9" w:rsidP="000829E9">
      <w:pPr>
        <w:pStyle w:val="rvps117"/>
        <w:shd w:val="clear" w:color="auto" w:fill="FFFFFF"/>
        <w:tabs>
          <w:tab w:val="left" w:pos="708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Ігор Шевчук</w:t>
      </w:r>
    </w:p>
    <w:p w:rsidR="00BC24E4" w:rsidRDefault="00BC24E4" w:rsidP="000829E9">
      <w:pPr>
        <w:pStyle w:val="rvps117"/>
        <w:shd w:val="clear" w:color="auto" w:fill="FFFFFF"/>
        <w:tabs>
          <w:tab w:val="left" w:pos="708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BC24E4" w:rsidSect="00E40FF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62FBF"/>
    <w:multiLevelType w:val="multilevel"/>
    <w:tmpl w:val="CF127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792" w:hanging="432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736B45"/>
    <w:multiLevelType w:val="multilevel"/>
    <w:tmpl w:val="5AD87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406BA0"/>
    <w:multiLevelType w:val="hybridMultilevel"/>
    <w:tmpl w:val="4698B4DA"/>
    <w:lvl w:ilvl="0" w:tplc="0B6C6D3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99"/>
    <w:rsid w:val="000829E9"/>
    <w:rsid w:val="001350A6"/>
    <w:rsid w:val="00262899"/>
    <w:rsid w:val="003B62B8"/>
    <w:rsid w:val="00425A12"/>
    <w:rsid w:val="00682C49"/>
    <w:rsid w:val="006B6AA0"/>
    <w:rsid w:val="00712DED"/>
    <w:rsid w:val="00806195"/>
    <w:rsid w:val="00921B04"/>
    <w:rsid w:val="00B179F3"/>
    <w:rsid w:val="00BC24E4"/>
    <w:rsid w:val="00E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1C9A4-E2BA-486C-AB0C-918C682B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9E9"/>
    <w:pPr>
      <w:spacing w:before="100" w:beforeAutospacing="1" w:after="100" w:afterAutospacing="1"/>
    </w:pPr>
  </w:style>
  <w:style w:type="character" w:customStyle="1" w:styleId="rvts7">
    <w:name w:val="rvts7"/>
    <w:rsid w:val="000829E9"/>
  </w:style>
  <w:style w:type="paragraph" w:customStyle="1" w:styleId="rvps117">
    <w:name w:val="rvps117"/>
    <w:basedOn w:val="a"/>
    <w:uiPriority w:val="99"/>
    <w:rsid w:val="000829E9"/>
    <w:pPr>
      <w:spacing w:before="100" w:beforeAutospacing="1" w:after="100" w:afterAutospacing="1"/>
    </w:pPr>
    <w:rPr>
      <w:lang w:eastAsia="uk-UA"/>
    </w:rPr>
  </w:style>
  <w:style w:type="character" w:customStyle="1" w:styleId="rvts11">
    <w:name w:val="rvts11"/>
    <w:basedOn w:val="a0"/>
    <w:rsid w:val="000829E9"/>
  </w:style>
  <w:style w:type="paragraph" w:styleId="a4">
    <w:name w:val="Balloon Text"/>
    <w:basedOn w:val="a"/>
    <w:link w:val="a5"/>
    <w:uiPriority w:val="99"/>
    <w:semiHidden/>
    <w:unhideWhenUsed/>
    <w:rsid w:val="00B179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2442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User</cp:lastModifiedBy>
  <cp:revision>2</cp:revision>
  <cp:lastPrinted>2019-01-31T09:59:00Z</cp:lastPrinted>
  <dcterms:created xsi:type="dcterms:W3CDTF">2019-02-04T13:52:00Z</dcterms:created>
  <dcterms:modified xsi:type="dcterms:W3CDTF">2019-02-04T13:52:00Z</dcterms:modified>
</cp:coreProperties>
</file>