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D1" w:rsidRDefault="00D517D1" w:rsidP="00D517D1">
      <w:pPr>
        <w:ind w:left="11340"/>
        <w:rPr>
          <w:rFonts w:cs="Times New Roman"/>
        </w:rPr>
      </w:pPr>
      <w:bookmarkStart w:id="0" w:name="_GoBack"/>
      <w:bookmarkEnd w:id="0"/>
      <w:r w:rsidRPr="00C02974">
        <w:rPr>
          <w:rFonts w:cs="Times New Roman"/>
        </w:rPr>
        <w:t>Додаток</w:t>
      </w:r>
      <w:r>
        <w:rPr>
          <w:rFonts w:cs="Times New Roman"/>
        </w:rPr>
        <w:t xml:space="preserve"> 1</w:t>
      </w:r>
    </w:p>
    <w:p w:rsidR="00D517D1" w:rsidRPr="00C02974" w:rsidRDefault="00D517D1" w:rsidP="00D517D1">
      <w:pPr>
        <w:ind w:left="11340"/>
        <w:rPr>
          <w:rFonts w:cs="Times New Roman"/>
        </w:rPr>
      </w:pPr>
      <w:r>
        <w:rPr>
          <w:rFonts w:cs="Times New Roman"/>
        </w:rPr>
        <w:t xml:space="preserve">до Інформації про виконання Програми економічного і </w:t>
      </w:r>
      <w:proofErr w:type="gramStart"/>
      <w:r>
        <w:rPr>
          <w:rFonts w:cs="Times New Roman"/>
        </w:rPr>
        <w:t>соц</w:t>
      </w:r>
      <w:proofErr w:type="gramEnd"/>
      <w:r>
        <w:rPr>
          <w:rFonts w:cs="Times New Roman"/>
        </w:rPr>
        <w:t>іального розвитку м.Івано-Франківська за 2018 рік</w:t>
      </w:r>
    </w:p>
    <w:p w:rsidR="00D517D1" w:rsidRDefault="00D517D1" w:rsidP="00D517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17D1" w:rsidRDefault="00D517D1" w:rsidP="00D517D1"/>
    <w:p w:rsidR="00D517D1" w:rsidRPr="00C02974" w:rsidRDefault="00D517D1" w:rsidP="00D517D1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C02974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ОСНОВНІ ПОКАЗНИКИ ЕКОНОМ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 xml:space="preserve">ІЧНОГО  І 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СОЦ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ІАЛЬНОГО РОЗВИТКУ</w:t>
      </w:r>
    </w:p>
    <w:p w:rsidR="00D517D1" w:rsidRPr="00C02974" w:rsidRDefault="00D517D1" w:rsidP="00D517D1">
      <w:pPr>
        <w:jc w:val="center"/>
        <w:rPr>
          <w:rFonts w:cs="Times New Roman"/>
        </w:rPr>
      </w:pPr>
      <w:r>
        <w:rPr>
          <w:rFonts w:cs="Times New Roman"/>
        </w:rPr>
        <w:t>м</w:t>
      </w:r>
      <w:r w:rsidRPr="00C02974">
        <w:rPr>
          <w:rFonts w:cs="Times New Roman"/>
        </w:rPr>
        <w:t xml:space="preserve">іста Івано-Франківська за 2018 </w:t>
      </w:r>
      <w:proofErr w:type="gramStart"/>
      <w:r w:rsidRPr="00C02974">
        <w:rPr>
          <w:rFonts w:cs="Times New Roman"/>
        </w:rPr>
        <w:t>р</w:t>
      </w:r>
      <w:proofErr w:type="gramEnd"/>
      <w:r w:rsidRPr="00C02974">
        <w:rPr>
          <w:rFonts w:cs="Times New Roman"/>
        </w:rPr>
        <w:t>ік</w:t>
      </w:r>
    </w:p>
    <w:p w:rsidR="00D517D1" w:rsidRDefault="00D517D1" w:rsidP="00D517D1"/>
    <w:tbl>
      <w:tblPr>
        <w:tblStyle w:val="af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09"/>
        <w:gridCol w:w="1134"/>
        <w:gridCol w:w="1559"/>
        <w:gridCol w:w="1418"/>
        <w:gridCol w:w="1842"/>
        <w:gridCol w:w="1560"/>
        <w:gridCol w:w="1884"/>
      </w:tblGrid>
      <w:tr w:rsidR="00D517D1" w:rsidRPr="00D517D1" w:rsidTr="002E3F58">
        <w:trPr>
          <w:trHeight w:val="928"/>
          <w:tblHeader/>
          <w:jc w:val="center"/>
        </w:trPr>
        <w:tc>
          <w:tcPr>
            <w:tcW w:w="4609" w:type="dxa"/>
            <w:hideMark/>
          </w:tcPr>
          <w:p w:rsidR="00D517D1" w:rsidRPr="00D517D1" w:rsidRDefault="00D517D1" w:rsidP="00667AF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517D1">
              <w:rPr>
                <w:rFonts w:cs="Times New Roman"/>
                <w:b/>
                <w:sz w:val="22"/>
                <w:szCs w:val="22"/>
              </w:rPr>
              <w:t>Показники</w:t>
            </w:r>
          </w:p>
        </w:tc>
        <w:tc>
          <w:tcPr>
            <w:tcW w:w="1134" w:type="dxa"/>
            <w:hideMark/>
          </w:tcPr>
          <w:p w:rsidR="00D517D1" w:rsidRPr="00D517D1" w:rsidRDefault="00D517D1" w:rsidP="00667AF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517D1">
              <w:rPr>
                <w:rFonts w:cs="Times New Roman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559" w:type="dxa"/>
            <w:hideMark/>
          </w:tcPr>
          <w:p w:rsidR="00D517D1" w:rsidRPr="00D517D1" w:rsidRDefault="00D517D1" w:rsidP="00667AF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517D1">
              <w:rPr>
                <w:rFonts w:cs="Times New Roman"/>
                <w:b/>
                <w:sz w:val="22"/>
                <w:szCs w:val="22"/>
              </w:rPr>
              <w:t xml:space="preserve">2016 </w:t>
            </w:r>
            <w:proofErr w:type="gramStart"/>
            <w:r w:rsidRPr="00D517D1">
              <w:rPr>
                <w:rFonts w:cs="Times New Roman"/>
                <w:b/>
                <w:sz w:val="22"/>
                <w:szCs w:val="22"/>
              </w:rPr>
              <w:t>р</w:t>
            </w:r>
            <w:proofErr w:type="gramEnd"/>
            <w:r w:rsidRPr="00D517D1">
              <w:rPr>
                <w:rFonts w:cs="Times New Roman"/>
                <w:b/>
                <w:sz w:val="22"/>
                <w:szCs w:val="22"/>
              </w:rPr>
              <w:t>ік</w:t>
            </w:r>
          </w:p>
        </w:tc>
        <w:tc>
          <w:tcPr>
            <w:tcW w:w="1418" w:type="dxa"/>
            <w:hideMark/>
          </w:tcPr>
          <w:p w:rsidR="00D517D1" w:rsidRPr="00D517D1" w:rsidRDefault="00D517D1" w:rsidP="00667AF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517D1">
              <w:rPr>
                <w:rFonts w:cs="Times New Roman"/>
                <w:b/>
                <w:sz w:val="22"/>
                <w:szCs w:val="22"/>
              </w:rPr>
              <w:t xml:space="preserve">2017 </w:t>
            </w:r>
            <w:proofErr w:type="gramStart"/>
            <w:r w:rsidRPr="00D517D1">
              <w:rPr>
                <w:rFonts w:cs="Times New Roman"/>
                <w:b/>
                <w:sz w:val="22"/>
                <w:szCs w:val="22"/>
              </w:rPr>
              <w:t>р</w:t>
            </w:r>
            <w:proofErr w:type="gramEnd"/>
            <w:r w:rsidRPr="00D517D1">
              <w:rPr>
                <w:rFonts w:cs="Times New Roman"/>
                <w:b/>
                <w:sz w:val="22"/>
                <w:szCs w:val="22"/>
              </w:rPr>
              <w:t>ік</w:t>
            </w:r>
          </w:p>
        </w:tc>
        <w:tc>
          <w:tcPr>
            <w:tcW w:w="1842" w:type="dxa"/>
            <w:hideMark/>
          </w:tcPr>
          <w:p w:rsidR="00D517D1" w:rsidRPr="00D517D1" w:rsidRDefault="00D517D1" w:rsidP="006B798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517D1">
              <w:rPr>
                <w:rFonts w:cs="Times New Roman"/>
                <w:b/>
                <w:sz w:val="22"/>
                <w:szCs w:val="22"/>
              </w:rPr>
              <w:t xml:space="preserve">2018 </w:t>
            </w:r>
            <w:proofErr w:type="gramStart"/>
            <w:r w:rsidRPr="00D517D1">
              <w:rPr>
                <w:rFonts w:cs="Times New Roman"/>
                <w:b/>
                <w:sz w:val="22"/>
                <w:szCs w:val="22"/>
              </w:rPr>
              <w:t>р</w:t>
            </w:r>
            <w:proofErr w:type="gramEnd"/>
            <w:r w:rsidRPr="00D517D1">
              <w:rPr>
                <w:rFonts w:cs="Times New Roman"/>
                <w:b/>
                <w:sz w:val="22"/>
                <w:szCs w:val="22"/>
              </w:rPr>
              <w:t>ік прогноз згідно з Програмою</w:t>
            </w:r>
          </w:p>
        </w:tc>
        <w:tc>
          <w:tcPr>
            <w:tcW w:w="1560" w:type="dxa"/>
            <w:hideMark/>
          </w:tcPr>
          <w:p w:rsidR="00F3567C" w:rsidRDefault="00D517D1" w:rsidP="00D517D1">
            <w:pPr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D517D1">
              <w:rPr>
                <w:rFonts w:cs="Times New Roman"/>
                <w:b/>
                <w:sz w:val="22"/>
                <w:szCs w:val="22"/>
              </w:rPr>
              <w:t xml:space="preserve">2018 </w:t>
            </w:r>
            <w:proofErr w:type="gramStart"/>
            <w:r w:rsidRPr="00D517D1">
              <w:rPr>
                <w:rFonts w:cs="Times New Roman"/>
                <w:b/>
                <w:sz w:val="22"/>
                <w:szCs w:val="22"/>
              </w:rPr>
              <w:t>р</w:t>
            </w:r>
            <w:proofErr w:type="gramEnd"/>
            <w:r w:rsidRPr="00D517D1">
              <w:rPr>
                <w:rFonts w:cs="Times New Roman"/>
                <w:b/>
                <w:sz w:val="22"/>
                <w:szCs w:val="22"/>
              </w:rPr>
              <w:t>ік</w:t>
            </w:r>
          </w:p>
          <w:p w:rsidR="00D517D1" w:rsidRPr="00D517D1" w:rsidRDefault="00F3567C" w:rsidP="00D517D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t>факт</w:t>
            </w:r>
            <w:r w:rsidR="00D517D1" w:rsidRPr="00D517D1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hideMark/>
          </w:tcPr>
          <w:p w:rsidR="00D517D1" w:rsidRPr="00BF282C" w:rsidRDefault="00D517D1" w:rsidP="005D66C2">
            <w:pPr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D517D1">
              <w:rPr>
                <w:rFonts w:cs="Times New Roman"/>
                <w:b/>
                <w:sz w:val="22"/>
                <w:szCs w:val="22"/>
              </w:rPr>
              <w:t>% виконання Програми</w:t>
            </w:r>
            <w:r w:rsidR="00BF282C">
              <w:rPr>
                <w:rFonts w:cs="Times New Roman"/>
                <w:b/>
                <w:sz w:val="22"/>
                <w:szCs w:val="22"/>
                <w:lang w:val="uk-UA"/>
              </w:rPr>
              <w:t xml:space="preserve"> </w:t>
            </w:r>
            <w:r w:rsidR="00BF282C" w:rsidRPr="00BF282C">
              <w:rPr>
                <w:rFonts w:cs="Times New Roman"/>
                <w:sz w:val="22"/>
                <w:szCs w:val="22"/>
                <w:lang w:val="uk-UA"/>
              </w:rPr>
              <w:t xml:space="preserve">(2018р. факт </w:t>
            </w:r>
            <w:r w:rsidR="005D66C2">
              <w:rPr>
                <w:rFonts w:cs="Times New Roman"/>
                <w:sz w:val="22"/>
                <w:szCs w:val="22"/>
                <w:lang w:val="uk-UA"/>
              </w:rPr>
              <w:t>/</w:t>
            </w:r>
            <w:r w:rsidR="00BF282C" w:rsidRPr="00BF282C">
              <w:rPr>
                <w:rFonts w:cs="Times New Roman"/>
                <w:sz w:val="22"/>
                <w:szCs w:val="22"/>
                <w:lang w:val="uk-UA"/>
              </w:rPr>
              <w:t xml:space="preserve"> 2018р. прогноз)</w:t>
            </w:r>
          </w:p>
        </w:tc>
      </w:tr>
      <w:tr w:rsidR="006B798A" w:rsidRPr="00C02974" w:rsidTr="002E3F58">
        <w:trPr>
          <w:trHeight w:val="332"/>
          <w:jc w:val="center"/>
        </w:trPr>
        <w:tc>
          <w:tcPr>
            <w:tcW w:w="14006" w:type="dxa"/>
            <w:gridSpan w:val="7"/>
            <w:vAlign w:val="center"/>
            <w:hideMark/>
          </w:tcPr>
          <w:p w:rsidR="006B798A" w:rsidRPr="006B798A" w:rsidRDefault="006B798A" w:rsidP="006B798A">
            <w:pPr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  <w:lang w:val="uk-UA"/>
              </w:rPr>
            </w:pPr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>ПРОМИСЛОВІСТЬ</w:t>
            </w:r>
          </w:p>
        </w:tc>
      </w:tr>
      <w:tr w:rsidR="00D517D1" w:rsidRPr="00C02974" w:rsidTr="002E3F58">
        <w:trPr>
          <w:trHeight w:val="551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Обсяг реалізованої промислової продукції  (товарів, послуг), всього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10 365 520,7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10 914 278,1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11 225 713,8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13 648 461,1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121,6%</w:t>
            </w:r>
          </w:p>
        </w:tc>
      </w:tr>
      <w:tr w:rsidR="00D517D1" w:rsidRPr="00C02974" w:rsidTr="002E3F58">
        <w:trPr>
          <w:trHeight w:val="558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Обсяг реалізованої промислової продукції (товарів, послуг) у розрахунку на одну особу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40 966,4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42 632,4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43 679,8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53 312,4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122,1%</w:t>
            </w:r>
          </w:p>
        </w:tc>
      </w:tr>
      <w:tr w:rsidR="00D517D1" w:rsidRPr="00C02974" w:rsidTr="002E3F58">
        <w:trPr>
          <w:trHeight w:val="712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Темп зростання (зменшення) обсягу реалізованої промислової продукції, відсотків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до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відповідного періоду минулого року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96,5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105,3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106,8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121,6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6B798A" w:rsidRPr="00C02974" w:rsidTr="002E3F58">
        <w:trPr>
          <w:trHeight w:val="486"/>
          <w:jc w:val="center"/>
        </w:trPr>
        <w:tc>
          <w:tcPr>
            <w:tcW w:w="14006" w:type="dxa"/>
            <w:gridSpan w:val="7"/>
            <w:vAlign w:val="center"/>
            <w:hideMark/>
          </w:tcPr>
          <w:p w:rsidR="006B798A" w:rsidRPr="00C02974" w:rsidRDefault="006B798A" w:rsidP="006B798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>ФІНАНСОВІ  ПОКАЗНИКИ</w:t>
            </w:r>
          </w:p>
        </w:tc>
      </w:tr>
      <w:tr w:rsidR="00D517D1" w:rsidRPr="00C02974" w:rsidTr="002E3F58">
        <w:trPr>
          <w:trHeight w:val="550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Доходи місцевих бюджетів   (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без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трансфертів з держбюджету) 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1 004 314,8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1 367 781,5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1 429 840,0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1 633 005,3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114,2%</w:t>
            </w:r>
          </w:p>
        </w:tc>
      </w:tr>
      <w:tr w:rsidR="00D517D1" w:rsidRPr="00C02974" w:rsidTr="002E3F58">
        <w:trPr>
          <w:trHeight w:val="275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в т.ч.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17D1" w:rsidRPr="00C02974" w:rsidTr="004B2999">
        <w:trPr>
          <w:trHeight w:val="441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 - доходи загального фонду (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без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трансфертів)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909 476,1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1 237 669,5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1 347 840,0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1 482 121,9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110,0%</w:t>
            </w:r>
          </w:p>
        </w:tc>
      </w:tr>
      <w:tr w:rsidR="00D517D1" w:rsidRPr="00C02974" w:rsidTr="002E3F58">
        <w:trPr>
          <w:trHeight w:val="388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 - доходи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спец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іального фонду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94 838,7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130 112,0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82 000,0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150 883,5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184,0%</w:t>
            </w:r>
          </w:p>
        </w:tc>
      </w:tr>
      <w:tr w:rsidR="00D517D1" w:rsidRPr="00C02974" w:rsidTr="002E3F58">
        <w:trPr>
          <w:trHeight w:val="550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C02974">
              <w:rPr>
                <w:rFonts w:cs="Times New Roman"/>
                <w:sz w:val="22"/>
                <w:szCs w:val="22"/>
              </w:rPr>
              <w:t>у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тому числі обсяг бюджету розвитку місцевих бюджетів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38 267,3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66 228,8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37 000,0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72 294,4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195,4%</w:t>
            </w:r>
          </w:p>
        </w:tc>
      </w:tr>
      <w:tr w:rsidR="00D517D1" w:rsidRPr="00C02974" w:rsidTr="002E3F58">
        <w:trPr>
          <w:trHeight w:val="699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lastRenderedPageBreak/>
              <w:t>Доходи місцевих бюджетів (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без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трансфертів) у розрахунку на одиницю населення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4,0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5,3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5,6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6,3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113,2%</w:t>
            </w:r>
          </w:p>
        </w:tc>
      </w:tr>
      <w:tr w:rsidR="00D517D1" w:rsidRPr="00C02974" w:rsidTr="002E3F58">
        <w:trPr>
          <w:trHeight w:val="780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Питома вага бюджету розвитку місцевих бюджетів у загальному обсязі місцевих бюджеті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3,8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4,8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2,6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4,4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848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Капітальні видатки місцевих бюджетів (без трансфертів з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державного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бюджету) у розрахунку на одну особу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1,4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2,4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118,5%</w:t>
            </w:r>
          </w:p>
        </w:tc>
      </w:tr>
      <w:tr w:rsidR="00D517D1" w:rsidRPr="00C02974" w:rsidTr="002E3F58">
        <w:trPr>
          <w:trHeight w:val="421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Видатки місцевих бюджетів, всього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1 862 296,0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2 670 200,0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2 558 735,3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3 047 338,9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119,1%</w:t>
            </w:r>
          </w:p>
        </w:tc>
      </w:tr>
      <w:tr w:rsidR="00D517D1" w:rsidRPr="00C02974" w:rsidTr="002E3F58">
        <w:trPr>
          <w:trHeight w:val="541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у т.ч. за рахунок трансфертів з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державного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бюджету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914 017,2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1 215 500,0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1 098 895,3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1 236 725,3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112,5%</w:t>
            </w:r>
          </w:p>
        </w:tc>
      </w:tr>
      <w:tr w:rsidR="00D517D1" w:rsidRPr="00C02974" w:rsidTr="002E3F58">
        <w:trPr>
          <w:trHeight w:val="562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Надходження податків і зборів до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державного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бюджету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787 289,9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1 031 311,4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1 020 450,0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1 239 285,8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121,4%</w:t>
            </w:r>
          </w:p>
        </w:tc>
      </w:tr>
      <w:tr w:rsidR="00D517D1" w:rsidRPr="00C02974" w:rsidTr="002E3F58">
        <w:trPr>
          <w:trHeight w:val="841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Надходження коштів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ід сплати єдиного внеску на загальнообов’язкове державне соціальне страхування (ЄВ на ЗОДСС)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1 012 447,6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1 478 386,7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1 485 800,0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1 755 669,1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118,2%</w:t>
            </w:r>
          </w:p>
        </w:tc>
      </w:tr>
      <w:tr w:rsidR="00D517D1" w:rsidRPr="00C02974" w:rsidTr="002E3F58">
        <w:trPr>
          <w:trHeight w:val="568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Заборгованість зі сплати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 xml:space="preserve"> ЄВ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на ЗОДСС (на кінець звітного періоду)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26 212,0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29 222,2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27 000,0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68 486,9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253,7%</w:t>
            </w:r>
          </w:p>
        </w:tc>
      </w:tr>
      <w:tr w:rsidR="00D517D1" w:rsidRPr="00C02974" w:rsidTr="002E3F58">
        <w:trPr>
          <w:trHeight w:val="548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Темп зростання (зменшення) заборгованості зі сплати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 xml:space="preserve"> ЄВ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на ЗОДСС (до початку року)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98,8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112,5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96,4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234,4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4B2999">
        <w:trPr>
          <w:trHeight w:val="1577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Податковий борг за грошовими зобов’язаннями платників податків без урахування податкового боргу платників податків, які перебувають у процедурах банкрутства або щодо яких судом прийнято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ішення про зупинення провадження у справі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185 466,2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211 751,5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180 000,0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282 170,7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156,8%</w:t>
            </w:r>
          </w:p>
        </w:tc>
      </w:tr>
      <w:tr w:rsidR="00D517D1" w:rsidRPr="00C02974" w:rsidTr="002E3F58">
        <w:trPr>
          <w:trHeight w:val="271"/>
          <w:jc w:val="center"/>
        </w:trPr>
        <w:tc>
          <w:tcPr>
            <w:tcW w:w="4609" w:type="dxa"/>
            <w:noWrap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C02974">
              <w:rPr>
                <w:rFonts w:cs="Times New Roman"/>
                <w:sz w:val="22"/>
                <w:szCs w:val="22"/>
              </w:rPr>
              <w:t>у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тому числі: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17D1" w:rsidRPr="00C02974" w:rsidTr="002E3F58">
        <w:trPr>
          <w:trHeight w:val="416"/>
          <w:jc w:val="center"/>
        </w:trPr>
        <w:tc>
          <w:tcPr>
            <w:tcW w:w="4609" w:type="dxa"/>
            <w:hideMark/>
          </w:tcPr>
          <w:p w:rsidR="00D517D1" w:rsidRPr="00C02974" w:rsidRDefault="00667AFF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-</w:t>
            </w:r>
            <w:r w:rsidR="00D517D1" w:rsidRPr="00C02974">
              <w:rPr>
                <w:rFonts w:cs="Times New Roman"/>
                <w:sz w:val="22"/>
                <w:szCs w:val="22"/>
              </w:rPr>
              <w:t>  до державного бюджету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151 935,2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166 514,6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142 200,0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228 961,1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161,0%</w:t>
            </w:r>
          </w:p>
        </w:tc>
      </w:tr>
      <w:tr w:rsidR="00D517D1" w:rsidRPr="00C02974" w:rsidTr="002E3F58">
        <w:trPr>
          <w:trHeight w:val="421"/>
          <w:jc w:val="center"/>
        </w:trPr>
        <w:tc>
          <w:tcPr>
            <w:tcW w:w="4609" w:type="dxa"/>
            <w:hideMark/>
          </w:tcPr>
          <w:p w:rsidR="00D517D1" w:rsidRPr="00C02974" w:rsidRDefault="00667AFF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lastRenderedPageBreak/>
              <w:t>-</w:t>
            </w:r>
            <w:r w:rsidR="00D517D1" w:rsidRPr="00C02974">
              <w:rPr>
                <w:rFonts w:cs="Times New Roman"/>
                <w:sz w:val="22"/>
                <w:szCs w:val="22"/>
              </w:rPr>
              <w:t xml:space="preserve"> до місцевих бюджетів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33 531,0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45 236,9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37 800,0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53 209,6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140,8%</w:t>
            </w:r>
          </w:p>
        </w:tc>
      </w:tr>
      <w:tr w:rsidR="00D517D1" w:rsidRPr="00C02974" w:rsidTr="004B2999">
        <w:trPr>
          <w:trHeight w:val="2104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Темп зростання (зменшення) податкового боргу за грошовими зобов’язаннями платників податків без урахування податкового боргу платників податків, які перебувають у процедурах банкрутства або щодо яких судом прийнято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ішення про зупинення провадження у справі, відсотків до початку року     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121,5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114,2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97,3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133,3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667AFF" w:rsidRPr="00C02974" w:rsidTr="002E3F58">
        <w:trPr>
          <w:trHeight w:val="557"/>
          <w:jc w:val="center"/>
        </w:trPr>
        <w:tc>
          <w:tcPr>
            <w:tcW w:w="14006" w:type="dxa"/>
            <w:gridSpan w:val="7"/>
            <w:vAlign w:val="center"/>
            <w:hideMark/>
          </w:tcPr>
          <w:p w:rsidR="00667AFF" w:rsidRPr="00C02974" w:rsidRDefault="00667AFF" w:rsidP="00667A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>ПОКАЗНИКИ РОЗВИТКУ СПОЖИВЧОГО РИНКУ</w:t>
            </w:r>
          </w:p>
        </w:tc>
      </w:tr>
      <w:tr w:rsidR="00D517D1" w:rsidRPr="00C02974" w:rsidTr="004B2999">
        <w:trPr>
          <w:trHeight w:val="544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Роздрібний товарооборот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ідприємств (юридичних осіб)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6 423 837,0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6 072 376,3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7 116 861,6</w:t>
            </w:r>
          </w:p>
        </w:tc>
        <w:tc>
          <w:tcPr>
            <w:tcW w:w="1560" w:type="dxa"/>
            <w:vAlign w:val="center"/>
            <w:hideMark/>
          </w:tcPr>
          <w:p w:rsidR="00D517D1" w:rsidRPr="00822DD1" w:rsidRDefault="00331408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5 401 200,0*</w:t>
            </w:r>
            <w:r w:rsidR="00822DD1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84" w:type="dxa"/>
            <w:vAlign w:val="center"/>
            <w:hideMark/>
          </w:tcPr>
          <w:p w:rsidR="00D517D1" w:rsidRPr="00803C3B" w:rsidRDefault="00803C3B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х</w:t>
            </w:r>
          </w:p>
        </w:tc>
      </w:tr>
      <w:tr w:rsidR="00D517D1" w:rsidRPr="00C02974" w:rsidTr="004B2999">
        <w:trPr>
          <w:trHeight w:val="552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Обсяг обороту роздрібної торгі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вл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і на одну особу 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25 391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23 720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27 692</w:t>
            </w:r>
          </w:p>
        </w:tc>
        <w:tc>
          <w:tcPr>
            <w:tcW w:w="1560" w:type="dxa"/>
            <w:vAlign w:val="center"/>
            <w:hideMark/>
          </w:tcPr>
          <w:p w:rsidR="00D517D1" w:rsidRPr="00331408" w:rsidRDefault="00331408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20 977</w:t>
            </w:r>
            <w:r w:rsidR="00803C3B">
              <w:rPr>
                <w:rFonts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884" w:type="dxa"/>
            <w:vAlign w:val="center"/>
            <w:hideMark/>
          </w:tcPr>
          <w:p w:rsidR="00D517D1" w:rsidRPr="00803C3B" w:rsidRDefault="00803C3B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х</w:t>
            </w:r>
          </w:p>
        </w:tc>
      </w:tr>
      <w:tr w:rsidR="00D517D1" w:rsidRPr="00C02974" w:rsidTr="004B2999">
        <w:trPr>
          <w:trHeight w:val="560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Темп зростання (зниження) обороту  роздрібної торгі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вл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 (у порівняних цінах)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100,4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107,6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101,0</w:t>
            </w:r>
          </w:p>
        </w:tc>
        <w:tc>
          <w:tcPr>
            <w:tcW w:w="1560" w:type="dxa"/>
            <w:vAlign w:val="center"/>
            <w:hideMark/>
          </w:tcPr>
          <w:p w:rsidR="00D517D1" w:rsidRPr="00331408" w:rsidRDefault="00331408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114,9*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667AFF" w:rsidRPr="00C02974" w:rsidTr="002E3F58">
        <w:trPr>
          <w:trHeight w:val="405"/>
          <w:jc w:val="center"/>
        </w:trPr>
        <w:tc>
          <w:tcPr>
            <w:tcW w:w="14006" w:type="dxa"/>
            <w:gridSpan w:val="7"/>
            <w:vAlign w:val="center"/>
            <w:hideMark/>
          </w:tcPr>
          <w:p w:rsidR="00667AFF" w:rsidRPr="00C02974" w:rsidRDefault="00667AFF" w:rsidP="00667A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РОЗВИТОК СЕРЕДНЬОГО ТА МАЛОГО </w:t>
            </w:r>
            <w:proofErr w:type="gramStart"/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>П</w:t>
            </w:r>
            <w:proofErr w:type="gramEnd"/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>ІДПРИЄМНИЦТВА</w:t>
            </w:r>
          </w:p>
        </w:tc>
      </w:tr>
      <w:tr w:rsidR="00D517D1" w:rsidRPr="00C02974" w:rsidTr="002E3F58">
        <w:trPr>
          <w:trHeight w:val="834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Кількість суб'єктів середнього та малого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ідприємництва у розрахунку  на 10 тис. осіб наявного населення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один.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614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633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618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дані будуть у ІІ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івріччі 2019р.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1255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Частка обсягу реалізованої продукції (робіт, послуг) суб'єктів середнього та малого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ідприємництва у загальному обсязі реалізованої продукції (товарів, послуг) суб'єктами господарювання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76,6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дані відсутні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77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667AFF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дані не оприлюднюються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834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Кількість зайнятих працівників у середньому та малому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ідприємництві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.о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сіб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63,3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дані не оприлюднюються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дані не оприлюднюються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549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lastRenderedPageBreak/>
              <w:t xml:space="preserve">Кількість малих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ідприємств у розрахунку на 10 тис. осіб наявного населення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одиниць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133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122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дані будуть у ІІ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івріччі 2019р.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982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Частка обсягу реалізованої продукції (робіт, послуг) малих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ідприємств у загальному обсязі реалізованої продукції (товарів, послуг) субєктами господарювання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24,5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дані будуть у ІІ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івріччі 2019р.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529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Кількість зайнятих працівників на малих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ідприємствах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о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сіб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16,3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17,1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дані будуть у ІІ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івріччі 2019р.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553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Фінансовий результат малих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ідприємств до оподаткування, всього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65 419,5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371 090,8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65 600,0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дані будуть у ІІ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івріччі 2019р.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667AFF" w:rsidRPr="00C02974" w:rsidTr="002E3F58">
        <w:trPr>
          <w:trHeight w:val="558"/>
          <w:jc w:val="center"/>
        </w:trPr>
        <w:tc>
          <w:tcPr>
            <w:tcW w:w="14006" w:type="dxa"/>
            <w:gridSpan w:val="7"/>
            <w:vAlign w:val="center"/>
            <w:hideMark/>
          </w:tcPr>
          <w:p w:rsidR="00667AFF" w:rsidRPr="00C02974" w:rsidRDefault="00667AFF" w:rsidP="00667A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>ІНВЕСТИЦІЙНА ТА ЗОВНІШНЬОЕКОНОМІЧНА ДІЯЛЬНІСТЬ</w:t>
            </w:r>
          </w:p>
        </w:tc>
      </w:tr>
      <w:tr w:rsidR="00D517D1" w:rsidRPr="00C02974" w:rsidTr="002E3F58">
        <w:trPr>
          <w:trHeight w:val="566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Обсяг капітальних інвестицій за рахунок усіх джерел фінансування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3 313 496,0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3 066 800,0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2 100 000,0</w:t>
            </w:r>
          </w:p>
        </w:tc>
        <w:tc>
          <w:tcPr>
            <w:tcW w:w="1560" w:type="dxa"/>
            <w:vAlign w:val="center"/>
            <w:hideMark/>
          </w:tcPr>
          <w:p w:rsidR="00D517D1" w:rsidRPr="0079421C" w:rsidRDefault="00D517D1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C02974">
              <w:rPr>
                <w:rFonts w:cs="Times New Roman"/>
                <w:sz w:val="22"/>
                <w:szCs w:val="22"/>
              </w:rPr>
              <w:t>2 061 177,0</w:t>
            </w:r>
            <w:r w:rsidR="0079421C">
              <w:rPr>
                <w:rFonts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884" w:type="dxa"/>
            <w:vAlign w:val="center"/>
            <w:hideMark/>
          </w:tcPr>
          <w:p w:rsidR="00D517D1" w:rsidRPr="00F07120" w:rsidRDefault="00F07120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х</w:t>
            </w:r>
          </w:p>
        </w:tc>
      </w:tr>
      <w:tr w:rsidR="00D517D1" w:rsidRPr="00C02974" w:rsidTr="002E3F58">
        <w:trPr>
          <w:trHeight w:val="813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Обсяг капітальних інвестицій (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кр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ім інвестицій з державного бюджету) у розрахунку на одну особу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13 243,4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11 029,0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8 171,2</w:t>
            </w:r>
          </w:p>
        </w:tc>
        <w:tc>
          <w:tcPr>
            <w:tcW w:w="1560" w:type="dxa"/>
            <w:vAlign w:val="center"/>
            <w:hideMark/>
          </w:tcPr>
          <w:p w:rsidR="00D517D1" w:rsidRPr="0079421C" w:rsidRDefault="00D517D1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C02974">
              <w:rPr>
                <w:rFonts w:cs="Times New Roman"/>
                <w:sz w:val="22"/>
                <w:szCs w:val="22"/>
              </w:rPr>
              <w:t>8 140,5</w:t>
            </w:r>
            <w:r w:rsidR="0079421C">
              <w:rPr>
                <w:rFonts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884" w:type="dxa"/>
            <w:vAlign w:val="center"/>
            <w:hideMark/>
          </w:tcPr>
          <w:p w:rsidR="00D517D1" w:rsidRPr="00F07120" w:rsidRDefault="00F07120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х</w:t>
            </w:r>
          </w:p>
        </w:tc>
      </w:tr>
      <w:tr w:rsidR="00D517D1" w:rsidRPr="00C02974" w:rsidTr="002E3F58">
        <w:trPr>
          <w:trHeight w:val="813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Обсяг прямих іноземних інвестицій з наростаючим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ідсумком, з початку інвестування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.д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ол. США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456 290,5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494 504,8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520 000,0</w:t>
            </w:r>
          </w:p>
        </w:tc>
        <w:tc>
          <w:tcPr>
            <w:tcW w:w="1560" w:type="dxa"/>
            <w:vAlign w:val="center"/>
            <w:hideMark/>
          </w:tcPr>
          <w:p w:rsidR="00D517D1" w:rsidRPr="00CD61C6" w:rsidRDefault="00CD61C6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491 607,8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CD61C6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94,5</w:t>
            </w:r>
            <w:r w:rsidR="00D517D1" w:rsidRPr="00C02974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D517D1" w:rsidRPr="00C02974" w:rsidTr="0031118A">
        <w:trPr>
          <w:trHeight w:val="503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Обсяг прямих іноземних інвестицій на кінець звітного періоду (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у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% до початку року)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98,2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109,2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105,2</w:t>
            </w:r>
          </w:p>
        </w:tc>
        <w:tc>
          <w:tcPr>
            <w:tcW w:w="1560" w:type="dxa"/>
            <w:vAlign w:val="center"/>
            <w:hideMark/>
          </w:tcPr>
          <w:p w:rsidR="00D517D1" w:rsidRPr="00CD61C6" w:rsidRDefault="00CD61C6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99,4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567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Обсяг прямих іноземних інвестицій на одну особу 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дол. США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1 823,5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1 967,2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2 023,3</w:t>
            </w:r>
          </w:p>
        </w:tc>
        <w:tc>
          <w:tcPr>
            <w:tcW w:w="1560" w:type="dxa"/>
            <w:vAlign w:val="center"/>
            <w:hideMark/>
          </w:tcPr>
          <w:p w:rsidR="00D517D1" w:rsidRPr="00CD61C6" w:rsidRDefault="00CD61C6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1 918,4</w:t>
            </w:r>
          </w:p>
        </w:tc>
        <w:tc>
          <w:tcPr>
            <w:tcW w:w="1884" w:type="dxa"/>
            <w:vAlign w:val="center"/>
            <w:hideMark/>
          </w:tcPr>
          <w:p w:rsidR="00D517D1" w:rsidRPr="00CD61C6" w:rsidRDefault="00CD61C6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94,8%</w:t>
            </w:r>
          </w:p>
        </w:tc>
      </w:tr>
      <w:tr w:rsidR="00D517D1" w:rsidRPr="00C02974" w:rsidTr="002E3F58">
        <w:trPr>
          <w:trHeight w:val="689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Обсяг експорту товарів, всього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.д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ол. США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377 449,8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252 728,6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378 000,0</w:t>
            </w:r>
          </w:p>
        </w:tc>
        <w:tc>
          <w:tcPr>
            <w:tcW w:w="1560" w:type="dxa"/>
            <w:vAlign w:val="center"/>
            <w:hideMark/>
          </w:tcPr>
          <w:p w:rsidR="00D517D1" w:rsidRPr="005509D1" w:rsidRDefault="00D517D1" w:rsidP="0095178A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C02974">
              <w:rPr>
                <w:rFonts w:cs="Times New Roman"/>
                <w:sz w:val="22"/>
                <w:szCs w:val="22"/>
              </w:rPr>
              <w:t>2</w:t>
            </w:r>
            <w:r w:rsidR="0095178A">
              <w:rPr>
                <w:rFonts w:cs="Times New Roman"/>
                <w:sz w:val="22"/>
                <w:szCs w:val="22"/>
                <w:lang w:val="uk-UA"/>
              </w:rPr>
              <w:t>24 288,3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95178A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59,3</w:t>
            </w:r>
            <w:r w:rsidR="00D517D1" w:rsidRPr="00C02974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D517D1" w:rsidRPr="00C02974" w:rsidTr="002E3F58">
        <w:trPr>
          <w:trHeight w:val="840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lastRenderedPageBreak/>
              <w:t xml:space="preserve">Темп зростання (зменшення) експорту товарів, відсотків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до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відповідного періоду попереднього року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222,5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66,6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149,6</w:t>
            </w:r>
          </w:p>
        </w:tc>
        <w:tc>
          <w:tcPr>
            <w:tcW w:w="1560" w:type="dxa"/>
            <w:vAlign w:val="center"/>
            <w:hideMark/>
          </w:tcPr>
          <w:p w:rsidR="00D517D1" w:rsidRPr="0095178A" w:rsidRDefault="0095178A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88,7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555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Обсяг експорту товарі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у розрахунку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на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одну особу населення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дол. США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1 492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987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1 471</w:t>
            </w:r>
          </w:p>
        </w:tc>
        <w:tc>
          <w:tcPr>
            <w:tcW w:w="1560" w:type="dxa"/>
            <w:vAlign w:val="center"/>
            <w:hideMark/>
          </w:tcPr>
          <w:p w:rsidR="00D517D1" w:rsidRPr="005509D1" w:rsidRDefault="0095178A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865,8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95178A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58,9</w:t>
            </w:r>
            <w:r w:rsidR="00D517D1" w:rsidRPr="00C02974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D517D1" w:rsidRPr="00C02974" w:rsidTr="002E3F58">
        <w:trPr>
          <w:trHeight w:val="563"/>
          <w:jc w:val="center"/>
        </w:trPr>
        <w:tc>
          <w:tcPr>
            <w:tcW w:w="4609" w:type="dxa"/>
            <w:noWrap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Обсяг імпорту товарів, всього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.д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ол. США</w:t>
            </w:r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194 125,1</w:t>
            </w:r>
          </w:p>
        </w:tc>
        <w:tc>
          <w:tcPr>
            <w:tcW w:w="1418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232 485,6</w:t>
            </w:r>
          </w:p>
        </w:tc>
        <w:tc>
          <w:tcPr>
            <w:tcW w:w="1842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220 805,9</w:t>
            </w:r>
          </w:p>
        </w:tc>
        <w:tc>
          <w:tcPr>
            <w:tcW w:w="1560" w:type="dxa"/>
            <w:noWrap/>
            <w:vAlign w:val="center"/>
            <w:hideMark/>
          </w:tcPr>
          <w:p w:rsidR="00D517D1" w:rsidRPr="006B00D6" w:rsidRDefault="006B00D6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244 226,1</w:t>
            </w:r>
          </w:p>
        </w:tc>
        <w:tc>
          <w:tcPr>
            <w:tcW w:w="1884" w:type="dxa"/>
            <w:noWrap/>
            <w:vAlign w:val="center"/>
            <w:hideMark/>
          </w:tcPr>
          <w:p w:rsidR="00D517D1" w:rsidRPr="00C02974" w:rsidRDefault="002F6EF9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110,6</w:t>
            </w:r>
            <w:r w:rsidR="00D517D1" w:rsidRPr="00C02974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D517D1" w:rsidRPr="00C02974" w:rsidTr="002E3F58">
        <w:trPr>
          <w:trHeight w:val="841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Темп зростання (зменшення) імпорту товарів, відсотків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до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відповідного періоду попереднього року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136,2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118,1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105,0</w:t>
            </w:r>
          </w:p>
        </w:tc>
        <w:tc>
          <w:tcPr>
            <w:tcW w:w="1560" w:type="dxa"/>
            <w:vAlign w:val="center"/>
            <w:hideMark/>
          </w:tcPr>
          <w:p w:rsidR="00D517D1" w:rsidRPr="0095178A" w:rsidRDefault="0095178A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105,0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4B00F0" w:rsidRPr="00C02974" w:rsidTr="002E3F58">
        <w:trPr>
          <w:trHeight w:val="413"/>
          <w:jc w:val="center"/>
        </w:trPr>
        <w:tc>
          <w:tcPr>
            <w:tcW w:w="14006" w:type="dxa"/>
            <w:gridSpan w:val="7"/>
            <w:vAlign w:val="center"/>
            <w:hideMark/>
          </w:tcPr>
          <w:p w:rsidR="004B00F0" w:rsidRPr="00C02974" w:rsidRDefault="004B00F0" w:rsidP="004B00F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>БУДІВЕЛЬНА ДІЯЛЬНІСТЬ</w:t>
            </w:r>
          </w:p>
        </w:tc>
      </w:tr>
      <w:tr w:rsidR="00D517D1" w:rsidRPr="00C02974" w:rsidTr="002E3F58">
        <w:trPr>
          <w:trHeight w:val="480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Обсяг виконаних будівельних робіт, всього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1 031 948,0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1 543 682,0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1 139 439,6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2 124 707,0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186,5%</w:t>
            </w:r>
          </w:p>
        </w:tc>
      </w:tr>
      <w:tr w:rsidR="00D517D1" w:rsidRPr="00C02974" w:rsidTr="002E3F58">
        <w:trPr>
          <w:trHeight w:val="497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Обсяг виконаних будівельних робіт у розрахунку на одну особу, всього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4 124,5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6 096,7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4 433,6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8 202,2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185,0%</w:t>
            </w:r>
          </w:p>
        </w:tc>
      </w:tr>
      <w:tr w:rsidR="00D517D1" w:rsidRPr="00C02974" w:rsidTr="002E3F58">
        <w:trPr>
          <w:trHeight w:val="547"/>
          <w:jc w:val="center"/>
        </w:trPr>
        <w:tc>
          <w:tcPr>
            <w:tcW w:w="4609" w:type="dxa"/>
            <w:hideMark/>
          </w:tcPr>
          <w:p w:rsidR="00D517D1" w:rsidRPr="00C02974" w:rsidRDefault="00D517D1" w:rsidP="0079421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Індекс будівельної продукції,  відсоткі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до попереднього року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102,3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131,9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105,0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111,5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31118A">
        <w:trPr>
          <w:trHeight w:val="526"/>
          <w:jc w:val="center"/>
        </w:trPr>
        <w:tc>
          <w:tcPr>
            <w:tcW w:w="4609" w:type="dxa"/>
            <w:hideMark/>
          </w:tcPr>
          <w:p w:rsidR="00D517D1" w:rsidRPr="00C02974" w:rsidRDefault="004B00F0" w:rsidP="00722C63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Введення в експлуатацію об</w:t>
            </w:r>
            <w:r>
              <w:rPr>
                <w:rFonts w:cs="Times New Roman"/>
                <w:sz w:val="22"/>
                <w:szCs w:val="22"/>
                <w:lang w:val="uk-UA"/>
              </w:rPr>
              <w:t>ʼ</w:t>
            </w:r>
            <w:r w:rsidR="00D517D1" w:rsidRPr="00C02974">
              <w:rPr>
                <w:rFonts w:cs="Times New Roman"/>
                <w:sz w:val="22"/>
                <w:szCs w:val="22"/>
              </w:rPr>
              <w:t xml:space="preserve">єктів </w:t>
            </w:r>
            <w:proofErr w:type="gramStart"/>
            <w:r w:rsidR="00D517D1" w:rsidRPr="00C02974">
              <w:rPr>
                <w:rFonts w:cs="Times New Roman"/>
                <w:sz w:val="22"/>
                <w:szCs w:val="22"/>
              </w:rPr>
              <w:t>соц</w:t>
            </w:r>
            <w:proofErr w:type="gramEnd"/>
            <w:r w:rsidR="00D517D1" w:rsidRPr="00C02974">
              <w:rPr>
                <w:rFonts w:cs="Times New Roman"/>
                <w:sz w:val="22"/>
                <w:szCs w:val="22"/>
              </w:rPr>
              <w:t>іальної сфери за рахунок усіх джерел фінансування: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17D1" w:rsidRPr="00C02974" w:rsidTr="002E3F58">
        <w:trPr>
          <w:trHeight w:val="510"/>
          <w:jc w:val="center"/>
        </w:trPr>
        <w:tc>
          <w:tcPr>
            <w:tcW w:w="4609" w:type="dxa"/>
            <w:hideMark/>
          </w:tcPr>
          <w:p w:rsidR="00D517D1" w:rsidRPr="00C02974" w:rsidRDefault="00D517D1" w:rsidP="00667AFF">
            <w:pPr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Загальна площа житла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тис. кв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124,7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218,3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230,0</w:t>
            </w:r>
          </w:p>
        </w:tc>
        <w:tc>
          <w:tcPr>
            <w:tcW w:w="1560" w:type="dxa"/>
            <w:vAlign w:val="center"/>
            <w:hideMark/>
          </w:tcPr>
          <w:p w:rsidR="00D517D1" w:rsidRPr="00722C63" w:rsidRDefault="00D517D1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C02974">
              <w:rPr>
                <w:rFonts w:cs="Times New Roman"/>
                <w:sz w:val="22"/>
                <w:szCs w:val="22"/>
              </w:rPr>
              <w:t>59,8</w:t>
            </w:r>
            <w:r w:rsidR="00722C63">
              <w:rPr>
                <w:rFonts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884" w:type="dxa"/>
            <w:vAlign w:val="center"/>
            <w:hideMark/>
          </w:tcPr>
          <w:p w:rsidR="00D517D1" w:rsidRPr="00F07120" w:rsidRDefault="00F07120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х</w:t>
            </w:r>
          </w:p>
        </w:tc>
      </w:tr>
      <w:tr w:rsidR="00D517D1" w:rsidRPr="00C02974" w:rsidTr="002E3F58">
        <w:trPr>
          <w:trHeight w:val="534"/>
          <w:jc w:val="center"/>
        </w:trPr>
        <w:tc>
          <w:tcPr>
            <w:tcW w:w="4609" w:type="dxa"/>
            <w:hideMark/>
          </w:tcPr>
          <w:p w:rsidR="00D517D1" w:rsidRPr="00C02974" w:rsidRDefault="00D517D1" w:rsidP="00667AFF">
            <w:pPr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Загальноосвітні навчальні заклади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К-сть/уч. місць</w:t>
            </w:r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572"/>
          <w:jc w:val="center"/>
        </w:trPr>
        <w:tc>
          <w:tcPr>
            <w:tcW w:w="4609" w:type="dxa"/>
            <w:hideMark/>
          </w:tcPr>
          <w:p w:rsidR="00D517D1" w:rsidRPr="00C02974" w:rsidRDefault="00D517D1" w:rsidP="00667AFF">
            <w:pPr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Дитячі дошкільні  заклади 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К-сть/  місць</w:t>
            </w:r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1/210</w:t>
            </w:r>
          </w:p>
        </w:tc>
        <w:tc>
          <w:tcPr>
            <w:tcW w:w="1418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3/320</w:t>
            </w:r>
          </w:p>
        </w:tc>
        <w:tc>
          <w:tcPr>
            <w:tcW w:w="1560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1/95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30,0%</w:t>
            </w:r>
          </w:p>
        </w:tc>
      </w:tr>
      <w:tr w:rsidR="00D517D1" w:rsidRPr="00C02974" w:rsidTr="002E3F58">
        <w:trPr>
          <w:trHeight w:val="483"/>
          <w:jc w:val="center"/>
        </w:trPr>
        <w:tc>
          <w:tcPr>
            <w:tcW w:w="4609" w:type="dxa"/>
            <w:hideMark/>
          </w:tcPr>
          <w:p w:rsidR="00D517D1" w:rsidRPr="00C02974" w:rsidRDefault="00D517D1" w:rsidP="00667AFF">
            <w:pPr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Лікарні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К-сть/  ліжок</w:t>
            </w:r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918"/>
          <w:jc w:val="center"/>
        </w:trPr>
        <w:tc>
          <w:tcPr>
            <w:tcW w:w="4609" w:type="dxa"/>
            <w:hideMark/>
          </w:tcPr>
          <w:p w:rsidR="00D517D1" w:rsidRPr="00C02974" w:rsidRDefault="00D517D1" w:rsidP="00667AFF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C02974">
              <w:rPr>
                <w:rFonts w:cs="Times New Roman"/>
                <w:sz w:val="22"/>
                <w:szCs w:val="22"/>
              </w:rPr>
              <w:lastRenderedPageBreak/>
              <w:t>Амбулаторно-пол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іклінічні заклади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К-сть/ відвід.   за зміну</w:t>
            </w:r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/10</w:t>
            </w:r>
          </w:p>
        </w:tc>
        <w:tc>
          <w:tcPr>
            <w:tcW w:w="1418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563"/>
          <w:jc w:val="center"/>
        </w:trPr>
        <w:tc>
          <w:tcPr>
            <w:tcW w:w="4609" w:type="dxa"/>
            <w:hideMark/>
          </w:tcPr>
          <w:p w:rsidR="00D517D1" w:rsidRPr="00C02974" w:rsidRDefault="00D517D1" w:rsidP="00667AFF">
            <w:pPr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Клуби та будинки культури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К-сть/  місць</w:t>
            </w:r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259"/>
          <w:jc w:val="center"/>
        </w:trPr>
        <w:tc>
          <w:tcPr>
            <w:tcW w:w="4609" w:type="dxa"/>
            <w:hideMark/>
          </w:tcPr>
          <w:p w:rsidR="00D517D1" w:rsidRPr="00C02974" w:rsidRDefault="00D517D1" w:rsidP="00667AFF">
            <w:pPr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Газові  мережі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пог. м</w:t>
            </w:r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796"/>
          <w:jc w:val="center"/>
        </w:trPr>
        <w:tc>
          <w:tcPr>
            <w:tcW w:w="4609" w:type="dxa"/>
            <w:hideMark/>
          </w:tcPr>
          <w:p w:rsidR="00D517D1" w:rsidRPr="00C02974" w:rsidRDefault="00D517D1" w:rsidP="00722C63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Темп зростання (зменшення) обсягу прийняття в експлуатацію житла, відсотків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до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відповідного періоду минулого року</w:t>
            </w:r>
          </w:p>
        </w:tc>
        <w:tc>
          <w:tcPr>
            <w:tcW w:w="1134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31,3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210,0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105,4</w:t>
            </w:r>
          </w:p>
        </w:tc>
        <w:tc>
          <w:tcPr>
            <w:tcW w:w="1560" w:type="dxa"/>
            <w:vAlign w:val="center"/>
            <w:hideMark/>
          </w:tcPr>
          <w:p w:rsidR="00D517D1" w:rsidRPr="00722C63" w:rsidRDefault="00D517D1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C02974">
              <w:rPr>
                <w:rFonts w:cs="Times New Roman"/>
                <w:sz w:val="22"/>
                <w:szCs w:val="22"/>
              </w:rPr>
              <w:t>38,1</w:t>
            </w:r>
            <w:r w:rsidR="00722C63">
              <w:rPr>
                <w:rFonts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567"/>
          <w:jc w:val="center"/>
        </w:trPr>
        <w:tc>
          <w:tcPr>
            <w:tcW w:w="4609" w:type="dxa"/>
            <w:hideMark/>
          </w:tcPr>
          <w:p w:rsidR="00D517D1" w:rsidRPr="00C02974" w:rsidRDefault="00D517D1" w:rsidP="00722C63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Обсяг прийнятого в експлуатацію житла у розрахунку на 10 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.н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аселення</w:t>
            </w:r>
          </w:p>
        </w:tc>
        <w:tc>
          <w:tcPr>
            <w:tcW w:w="1134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м</w:t>
            </w:r>
            <w:proofErr w:type="gramStart"/>
            <w:r w:rsidRPr="00C02974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4983,3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8 622,0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8 949,4</w:t>
            </w:r>
          </w:p>
        </w:tc>
        <w:tc>
          <w:tcPr>
            <w:tcW w:w="1560" w:type="dxa"/>
            <w:vAlign w:val="center"/>
            <w:hideMark/>
          </w:tcPr>
          <w:p w:rsidR="00D517D1" w:rsidRPr="00722C63" w:rsidRDefault="00D517D1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C02974">
              <w:rPr>
                <w:rFonts w:cs="Times New Roman"/>
                <w:sz w:val="22"/>
                <w:szCs w:val="22"/>
              </w:rPr>
              <w:t>2 360,8</w:t>
            </w:r>
            <w:r w:rsidR="00722C63">
              <w:rPr>
                <w:rFonts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884" w:type="dxa"/>
            <w:vAlign w:val="center"/>
            <w:hideMark/>
          </w:tcPr>
          <w:p w:rsidR="00D517D1" w:rsidRPr="00F07120" w:rsidRDefault="00F07120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х</w:t>
            </w:r>
          </w:p>
        </w:tc>
      </w:tr>
      <w:tr w:rsidR="00DE39AC" w:rsidRPr="00C02974" w:rsidTr="002E3F58">
        <w:trPr>
          <w:trHeight w:val="405"/>
          <w:jc w:val="center"/>
        </w:trPr>
        <w:tc>
          <w:tcPr>
            <w:tcW w:w="14006" w:type="dxa"/>
            <w:gridSpan w:val="7"/>
            <w:vAlign w:val="center"/>
            <w:hideMark/>
          </w:tcPr>
          <w:p w:rsidR="00DE39AC" w:rsidRPr="00C02974" w:rsidRDefault="00DE39AC" w:rsidP="00DE39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>ЖИТЛОВО-КОМУНАЛЬНЕ ГОСПОДАРСТВО</w:t>
            </w:r>
          </w:p>
        </w:tc>
      </w:tr>
      <w:tr w:rsidR="00D517D1" w:rsidRPr="00C02974" w:rsidTr="002E3F58">
        <w:trPr>
          <w:trHeight w:val="569"/>
          <w:jc w:val="center"/>
        </w:trPr>
        <w:tc>
          <w:tcPr>
            <w:tcW w:w="4609" w:type="dxa"/>
            <w:hideMark/>
          </w:tcPr>
          <w:p w:rsidR="00D517D1" w:rsidRPr="00C02974" w:rsidRDefault="00D517D1" w:rsidP="00722C63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Забезпеченість населення житлом, м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2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загальної площі в середньому на одну особу  </w:t>
            </w:r>
          </w:p>
        </w:tc>
        <w:tc>
          <w:tcPr>
            <w:tcW w:w="1134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м</w:t>
            </w:r>
            <w:proofErr w:type="gramStart"/>
            <w:r w:rsidRPr="00C02974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27,2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28,4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29,4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дані будуть у ІІ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івріччі 2019р.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39AC" w:rsidRPr="00C02974" w:rsidTr="002E3F58">
        <w:trPr>
          <w:trHeight w:val="409"/>
          <w:jc w:val="center"/>
        </w:trPr>
        <w:tc>
          <w:tcPr>
            <w:tcW w:w="14006" w:type="dxa"/>
            <w:gridSpan w:val="7"/>
            <w:vAlign w:val="center"/>
            <w:hideMark/>
          </w:tcPr>
          <w:p w:rsidR="00DE39AC" w:rsidRPr="00C02974" w:rsidRDefault="00DE39AC" w:rsidP="00DE39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>НАСЕЛЕННЯ ТА РИНОК ПРАЦІ</w:t>
            </w:r>
          </w:p>
        </w:tc>
      </w:tr>
      <w:tr w:rsidR="00D517D1" w:rsidRPr="00C02974" w:rsidTr="002E3F58">
        <w:trPr>
          <w:trHeight w:val="530"/>
          <w:jc w:val="center"/>
        </w:trPr>
        <w:tc>
          <w:tcPr>
            <w:tcW w:w="4609" w:type="dxa"/>
            <w:hideMark/>
          </w:tcPr>
          <w:p w:rsidR="00D517D1" w:rsidRPr="00C02974" w:rsidRDefault="00D517D1" w:rsidP="00722C63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Середноьорічна чисельність наявного населення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о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сіб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253,0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256,0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257,0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259,0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101%</w:t>
            </w:r>
          </w:p>
        </w:tc>
      </w:tr>
      <w:tr w:rsidR="00D517D1" w:rsidRPr="00C02974" w:rsidTr="002E3F58">
        <w:trPr>
          <w:trHeight w:val="530"/>
          <w:jc w:val="center"/>
        </w:trPr>
        <w:tc>
          <w:tcPr>
            <w:tcW w:w="4609" w:type="dxa"/>
            <w:hideMark/>
          </w:tcPr>
          <w:p w:rsidR="00D517D1" w:rsidRPr="00C02974" w:rsidRDefault="00D517D1" w:rsidP="00667AFF">
            <w:pPr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Навантаження незайнятого населення на одне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ільне робоче місце (вакансій)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C02974">
              <w:rPr>
                <w:rFonts w:cs="Times New Roman"/>
                <w:sz w:val="22"/>
                <w:szCs w:val="22"/>
              </w:rPr>
              <w:t>осіб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1,7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6,0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1,5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3,0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200%</w:t>
            </w:r>
          </w:p>
        </w:tc>
      </w:tr>
      <w:tr w:rsidR="00DE39AC" w:rsidRPr="00C02974" w:rsidTr="002E3F58">
        <w:trPr>
          <w:trHeight w:val="410"/>
          <w:jc w:val="center"/>
        </w:trPr>
        <w:tc>
          <w:tcPr>
            <w:tcW w:w="14006" w:type="dxa"/>
            <w:gridSpan w:val="7"/>
            <w:vAlign w:val="center"/>
            <w:hideMark/>
          </w:tcPr>
          <w:p w:rsidR="00DE39AC" w:rsidRPr="00C02974" w:rsidRDefault="00DE39AC" w:rsidP="00DE39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ПОКАЗНИКИ </w:t>
            </w:r>
            <w:proofErr w:type="gramStart"/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>Р</w:t>
            </w:r>
            <w:proofErr w:type="gramEnd"/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>ІВНЯ ЖИТТЯ</w:t>
            </w:r>
          </w:p>
        </w:tc>
      </w:tr>
      <w:tr w:rsidR="00D517D1" w:rsidRPr="00C02974" w:rsidTr="002E3F58">
        <w:trPr>
          <w:trHeight w:val="415"/>
          <w:jc w:val="center"/>
        </w:trPr>
        <w:tc>
          <w:tcPr>
            <w:tcW w:w="4609" w:type="dxa"/>
            <w:hideMark/>
          </w:tcPr>
          <w:p w:rsidR="00D517D1" w:rsidRPr="00C02974" w:rsidRDefault="00D517D1" w:rsidP="000F484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Середньомісячна заробітна плата одного штатного працівника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4 371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6 205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7 185</w:t>
            </w:r>
          </w:p>
        </w:tc>
        <w:tc>
          <w:tcPr>
            <w:tcW w:w="1560" w:type="dxa"/>
            <w:vAlign w:val="center"/>
            <w:hideMark/>
          </w:tcPr>
          <w:p w:rsidR="00D517D1" w:rsidRPr="00722C63" w:rsidRDefault="00D517D1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C02974">
              <w:rPr>
                <w:rFonts w:cs="Times New Roman"/>
                <w:sz w:val="22"/>
                <w:szCs w:val="22"/>
              </w:rPr>
              <w:t>7 966,0</w:t>
            </w:r>
            <w:r w:rsidR="00722C63">
              <w:rPr>
                <w:rFonts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884" w:type="dxa"/>
            <w:vAlign w:val="center"/>
            <w:hideMark/>
          </w:tcPr>
          <w:p w:rsidR="00D517D1" w:rsidRPr="00F07120" w:rsidRDefault="00F07120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х</w:t>
            </w:r>
          </w:p>
        </w:tc>
      </w:tr>
      <w:tr w:rsidR="00D517D1" w:rsidRPr="00C02974" w:rsidTr="002E3F58">
        <w:trPr>
          <w:trHeight w:val="464"/>
          <w:jc w:val="center"/>
        </w:trPr>
        <w:tc>
          <w:tcPr>
            <w:tcW w:w="4609" w:type="dxa"/>
            <w:hideMark/>
          </w:tcPr>
          <w:p w:rsidR="00D517D1" w:rsidRPr="00C02974" w:rsidRDefault="00D517D1" w:rsidP="000F484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Темп росту середньомісячної заробітної плати (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у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% до попереднього року)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125,0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142,0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115,0</w:t>
            </w:r>
          </w:p>
        </w:tc>
        <w:tc>
          <w:tcPr>
            <w:tcW w:w="1560" w:type="dxa"/>
            <w:vAlign w:val="center"/>
            <w:hideMark/>
          </w:tcPr>
          <w:p w:rsidR="00D517D1" w:rsidRPr="00722C63" w:rsidRDefault="00D517D1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C02974">
              <w:rPr>
                <w:rFonts w:cs="Times New Roman"/>
                <w:sz w:val="22"/>
                <w:szCs w:val="22"/>
              </w:rPr>
              <w:t>125,0</w:t>
            </w:r>
            <w:r w:rsidR="00722C63">
              <w:rPr>
                <w:rFonts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798"/>
          <w:jc w:val="center"/>
        </w:trPr>
        <w:tc>
          <w:tcPr>
            <w:tcW w:w="4609" w:type="dxa"/>
            <w:hideMark/>
          </w:tcPr>
          <w:p w:rsidR="00D517D1" w:rsidRPr="00C02974" w:rsidRDefault="00D517D1" w:rsidP="000F484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Заборгованість із виплати заробітної плати (на 1 число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м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ісяця, наступного за звітним періодом),  всього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4 800,3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17 009,0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8 103,1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16 073,5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198%</w:t>
            </w:r>
          </w:p>
        </w:tc>
      </w:tr>
      <w:tr w:rsidR="00D517D1" w:rsidRPr="00C02974" w:rsidTr="002E3F58">
        <w:trPr>
          <w:trHeight w:val="838"/>
          <w:jc w:val="center"/>
        </w:trPr>
        <w:tc>
          <w:tcPr>
            <w:tcW w:w="4609" w:type="dxa"/>
            <w:hideMark/>
          </w:tcPr>
          <w:p w:rsidR="00D517D1" w:rsidRPr="00C02974" w:rsidRDefault="00D517D1" w:rsidP="000F484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lastRenderedPageBreak/>
              <w:t xml:space="preserve">Темп зростання (зниження) заборгованості з виплати заробітної плати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у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відсотках до початку звітного року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156,5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354,3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64,8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94,5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991"/>
          <w:jc w:val="center"/>
        </w:trPr>
        <w:tc>
          <w:tcPr>
            <w:tcW w:w="4609" w:type="dxa"/>
            <w:hideMark/>
          </w:tcPr>
          <w:p w:rsidR="00D517D1" w:rsidRPr="00C02974" w:rsidRDefault="00D517D1" w:rsidP="000F484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Заборгованість з виплати заробітної плати економічно активних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ідприємств (на 1число місяця, наступного за звітним періодом),  всього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259,0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5 411,6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2 682,2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964"/>
          <w:jc w:val="center"/>
        </w:trPr>
        <w:tc>
          <w:tcPr>
            <w:tcW w:w="4609" w:type="dxa"/>
            <w:hideMark/>
          </w:tcPr>
          <w:p w:rsidR="00D517D1" w:rsidRPr="00C02974" w:rsidRDefault="00D517D1" w:rsidP="000F484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Темп зростання (зниження) заборгованості з виплати заробітної плати на економічно активних 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ідприємствах  у відсотках до початку звітного року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1 580,0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2 089,4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49,6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497"/>
          <w:jc w:val="center"/>
        </w:trPr>
        <w:tc>
          <w:tcPr>
            <w:tcW w:w="4609" w:type="dxa"/>
            <w:hideMark/>
          </w:tcPr>
          <w:p w:rsidR="00D517D1" w:rsidRPr="00C02974" w:rsidRDefault="00D517D1" w:rsidP="000F484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Середній розмі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пенсійних виплат (на кінець звітного періоду)</w:t>
            </w:r>
          </w:p>
        </w:tc>
        <w:tc>
          <w:tcPr>
            <w:tcW w:w="1134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1 770,4</w:t>
            </w:r>
          </w:p>
        </w:tc>
        <w:tc>
          <w:tcPr>
            <w:tcW w:w="1418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2 384,8</w:t>
            </w:r>
          </w:p>
        </w:tc>
        <w:tc>
          <w:tcPr>
            <w:tcW w:w="1842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2 433,5</w:t>
            </w:r>
          </w:p>
        </w:tc>
        <w:tc>
          <w:tcPr>
            <w:tcW w:w="1560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2 467,7</w:t>
            </w:r>
          </w:p>
        </w:tc>
        <w:tc>
          <w:tcPr>
            <w:tcW w:w="1884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101,4%</w:t>
            </w:r>
          </w:p>
        </w:tc>
      </w:tr>
      <w:tr w:rsidR="00D517D1" w:rsidRPr="00C02974" w:rsidTr="002E3F58">
        <w:trPr>
          <w:trHeight w:val="547"/>
          <w:jc w:val="center"/>
        </w:trPr>
        <w:tc>
          <w:tcPr>
            <w:tcW w:w="4609" w:type="dxa"/>
            <w:hideMark/>
          </w:tcPr>
          <w:p w:rsidR="00D517D1" w:rsidRPr="00DE39AC" w:rsidRDefault="00D517D1" w:rsidP="000F484C">
            <w:pPr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 w:rsidRPr="00DE39AC">
              <w:rPr>
                <w:rFonts w:cs="Times New Roman"/>
                <w:sz w:val="22"/>
                <w:szCs w:val="22"/>
                <w:lang w:val="uk-UA"/>
              </w:rPr>
              <w:t>Кількість осіб, застрахованих в системі ЗОДСС (на кінець звітного періоду)</w:t>
            </w:r>
          </w:p>
        </w:tc>
        <w:tc>
          <w:tcPr>
            <w:tcW w:w="1134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.о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сіб</w:t>
            </w:r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118,6</w:t>
            </w:r>
          </w:p>
        </w:tc>
        <w:tc>
          <w:tcPr>
            <w:tcW w:w="1418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93,9</w:t>
            </w:r>
          </w:p>
        </w:tc>
        <w:tc>
          <w:tcPr>
            <w:tcW w:w="1842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118,6</w:t>
            </w:r>
          </w:p>
        </w:tc>
        <w:tc>
          <w:tcPr>
            <w:tcW w:w="1560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99,3</w:t>
            </w:r>
          </w:p>
        </w:tc>
        <w:tc>
          <w:tcPr>
            <w:tcW w:w="1884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83,7%</w:t>
            </w:r>
          </w:p>
        </w:tc>
      </w:tr>
      <w:tr w:rsidR="00D517D1" w:rsidRPr="00C02974" w:rsidTr="002E3F58">
        <w:trPr>
          <w:trHeight w:val="427"/>
          <w:jc w:val="center"/>
        </w:trPr>
        <w:tc>
          <w:tcPr>
            <w:tcW w:w="4609" w:type="dxa"/>
            <w:hideMark/>
          </w:tcPr>
          <w:p w:rsidR="00D517D1" w:rsidRPr="00C02974" w:rsidRDefault="00D517D1" w:rsidP="000F484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Темп росту кількості застрахованих осіб (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до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початку року)</w:t>
            </w:r>
          </w:p>
        </w:tc>
        <w:tc>
          <w:tcPr>
            <w:tcW w:w="1134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79,2</w:t>
            </w:r>
          </w:p>
        </w:tc>
        <w:tc>
          <w:tcPr>
            <w:tcW w:w="1842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100,2</w:t>
            </w:r>
          </w:p>
        </w:tc>
        <w:tc>
          <w:tcPr>
            <w:tcW w:w="1560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105,7</w:t>
            </w:r>
          </w:p>
        </w:tc>
        <w:tc>
          <w:tcPr>
            <w:tcW w:w="1884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E39AC" w:rsidRPr="00C02974" w:rsidTr="002E3F58">
        <w:trPr>
          <w:trHeight w:val="335"/>
          <w:jc w:val="center"/>
        </w:trPr>
        <w:tc>
          <w:tcPr>
            <w:tcW w:w="14006" w:type="dxa"/>
            <w:gridSpan w:val="7"/>
            <w:vAlign w:val="center"/>
            <w:hideMark/>
          </w:tcPr>
          <w:p w:rsidR="00DE39AC" w:rsidRPr="00C02974" w:rsidRDefault="00DE39AC" w:rsidP="00DE39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>ОСВІТА</w:t>
            </w:r>
          </w:p>
        </w:tc>
      </w:tr>
      <w:tr w:rsidR="00D517D1" w:rsidRPr="00C02974" w:rsidTr="0031118A">
        <w:trPr>
          <w:trHeight w:val="668"/>
          <w:jc w:val="center"/>
        </w:trPr>
        <w:tc>
          <w:tcPr>
            <w:tcW w:w="4609" w:type="dxa"/>
            <w:hideMark/>
          </w:tcPr>
          <w:p w:rsidR="00D517D1" w:rsidRPr="00C02974" w:rsidRDefault="00D517D1" w:rsidP="000F484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Охоплення дітей дошкільного віку дошкільною освітою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дані будуть у травні 2019р.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E39AC" w:rsidRPr="00C02974" w:rsidTr="0031118A">
        <w:trPr>
          <w:trHeight w:val="690"/>
          <w:jc w:val="center"/>
        </w:trPr>
        <w:tc>
          <w:tcPr>
            <w:tcW w:w="14006" w:type="dxa"/>
            <w:gridSpan w:val="7"/>
            <w:vAlign w:val="center"/>
            <w:hideMark/>
          </w:tcPr>
          <w:p w:rsidR="00DE39AC" w:rsidRPr="00C02974" w:rsidRDefault="00DE39AC" w:rsidP="00DE39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t>ТУРИЗМ</w:t>
            </w:r>
          </w:p>
        </w:tc>
      </w:tr>
      <w:tr w:rsidR="00D517D1" w:rsidRPr="00C02974" w:rsidTr="002E3F58">
        <w:trPr>
          <w:trHeight w:val="410"/>
          <w:jc w:val="center"/>
        </w:trPr>
        <w:tc>
          <w:tcPr>
            <w:tcW w:w="4609" w:type="dxa"/>
            <w:noWrap/>
            <w:hideMark/>
          </w:tcPr>
          <w:p w:rsidR="00D517D1" w:rsidRPr="00C02974" w:rsidRDefault="00D517D1" w:rsidP="00667AFF">
            <w:pPr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Туристичний збі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236,5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284,3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310,0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364,7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117,6%</w:t>
            </w:r>
          </w:p>
        </w:tc>
      </w:tr>
      <w:tr w:rsidR="00D517D1" w:rsidRPr="00C02974" w:rsidTr="002E3F58">
        <w:trPr>
          <w:trHeight w:val="415"/>
          <w:jc w:val="center"/>
        </w:trPr>
        <w:tc>
          <w:tcPr>
            <w:tcW w:w="4609" w:type="dxa"/>
            <w:noWrap/>
            <w:hideMark/>
          </w:tcPr>
          <w:p w:rsidR="00D517D1" w:rsidRPr="00C02974" w:rsidRDefault="00D517D1" w:rsidP="00667AFF">
            <w:pPr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Доходи суб’єктів туристичної діяльності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95 517,0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199 090,4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168 000,0</w:t>
            </w:r>
          </w:p>
        </w:tc>
        <w:tc>
          <w:tcPr>
            <w:tcW w:w="1560" w:type="dxa"/>
            <w:vAlign w:val="center"/>
            <w:hideMark/>
          </w:tcPr>
          <w:p w:rsidR="00D517D1" w:rsidRPr="00271488" w:rsidRDefault="00271488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176 715,7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271488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105,2</w:t>
            </w:r>
            <w:r w:rsidR="00D517D1" w:rsidRPr="00C02974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D517D1" w:rsidRPr="00C02974" w:rsidTr="0031118A">
        <w:trPr>
          <w:trHeight w:val="725"/>
          <w:jc w:val="center"/>
        </w:trPr>
        <w:tc>
          <w:tcPr>
            <w:tcW w:w="4609" w:type="dxa"/>
            <w:hideMark/>
          </w:tcPr>
          <w:p w:rsidR="00D517D1" w:rsidRPr="00C02974" w:rsidRDefault="00D517D1" w:rsidP="00271488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Обсяг сплачених суб’єктами туристичної діяльності податкі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 xml:space="preserve"> до </w:t>
            </w:r>
            <w:r w:rsidR="00271488">
              <w:rPr>
                <w:rFonts w:cs="Times New Roman"/>
                <w:sz w:val="22"/>
                <w:szCs w:val="22"/>
                <w:lang w:val="uk-UA"/>
              </w:rPr>
              <w:t>місцевого</w:t>
            </w:r>
            <w:r w:rsidRPr="00C02974">
              <w:rPr>
                <w:rFonts w:cs="Times New Roman"/>
                <w:sz w:val="22"/>
                <w:szCs w:val="22"/>
              </w:rPr>
              <w:t xml:space="preserve"> бюджету</w:t>
            </w:r>
          </w:p>
        </w:tc>
        <w:tc>
          <w:tcPr>
            <w:tcW w:w="1134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тис</w:t>
            </w:r>
            <w:proofErr w:type="gramStart"/>
            <w:r w:rsidRPr="00C02974">
              <w:rPr>
                <w:rFonts w:cs="Times New Roman"/>
                <w:sz w:val="22"/>
                <w:szCs w:val="22"/>
              </w:rPr>
              <w:t>.г</w:t>
            </w:r>
            <w:proofErr w:type="gramEnd"/>
            <w:r w:rsidRPr="00C02974">
              <w:rPr>
                <w:rFonts w:cs="Times New Roman"/>
                <w:sz w:val="22"/>
                <w:szCs w:val="22"/>
              </w:rPr>
              <w:t>рн.</w:t>
            </w:r>
          </w:p>
        </w:tc>
        <w:tc>
          <w:tcPr>
            <w:tcW w:w="1559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3 608,8</w:t>
            </w:r>
          </w:p>
        </w:tc>
        <w:tc>
          <w:tcPr>
            <w:tcW w:w="1418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15 358,1</w:t>
            </w:r>
          </w:p>
        </w:tc>
        <w:tc>
          <w:tcPr>
            <w:tcW w:w="1842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6 300,0</w:t>
            </w:r>
          </w:p>
        </w:tc>
        <w:tc>
          <w:tcPr>
            <w:tcW w:w="1560" w:type="dxa"/>
            <w:vAlign w:val="center"/>
            <w:hideMark/>
          </w:tcPr>
          <w:p w:rsidR="00D517D1" w:rsidRPr="00271488" w:rsidRDefault="00271488" w:rsidP="00D517D1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50 793,8</w:t>
            </w:r>
          </w:p>
        </w:tc>
        <w:tc>
          <w:tcPr>
            <w:tcW w:w="1884" w:type="dxa"/>
            <w:vAlign w:val="center"/>
            <w:hideMark/>
          </w:tcPr>
          <w:p w:rsidR="00D517D1" w:rsidRPr="00C02974" w:rsidRDefault="00271488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806</w:t>
            </w:r>
            <w:r w:rsidR="00D517D1" w:rsidRPr="00C02974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DE39AC" w:rsidRPr="00C02974" w:rsidTr="002E3F58">
        <w:trPr>
          <w:trHeight w:val="556"/>
          <w:jc w:val="center"/>
        </w:trPr>
        <w:tc>
          <w:tcPr>
            <w:tcW w:w="14006" w:type="dxa"/>
            <w:gridSpan w:val="7"/>
            <w:vAlign w:val="center"/>
            <w:hideMark/>
          </w:tcPr>
          <w:p w:rsidR="00DE39AC" w:rsidRPr="00C02974" w:rsidRDefault="00DE39AC" w:rsidP="00DE39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b/>
                <w:bCs/>
                <w:sz w:val="22"/>
                <w:szCs w:val="22"/>
                <w:u w:val="single"/>
              </w:rPr>
              <w:lastRenderedPageBreak/>
              <w:t>ОХОРОНА НАВКОЛИШНЬОГО ПРИРОДНОГО СЕРЕДОВИЩА</w:t>
            </w:r>
          </w:p>
        </w:tc>
      </w:tr>
      <w:tr w:rsidR="00D517D1" w:rsidRPr="00C02974" w:rsidTr="002E3F58">
        <w:trPr>
          <w:trHeight w:val="990"/>
          <w:jc w:val="center"/>
        </w:trPr>
        <w:tc>
          <w:tcPr>
            <w:tcW w:w="4609" w:type="dxa"/>
            <w:hideMark/>
          </w:tcPr>
          <w:p w:rsidR="00D517D1" w:rsidRPr="00C02974" w:rsidRDefault="00D517D1" w:rsidP="000F484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Викиди забруднюючих речовин в атмосферне повітря стаціонарними джерелами забруднення у розрахунку на одну особу </w:t>
            </w:r>
          </w:p>
        </w:tc>
        <w:tc>
          <w:tcPr>
            <w:tcW w:w="1134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кг</w:t>
            </w:r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1,8</w:t>
            </w:r>
          </w:p>
        </w:tc>
        <w:tc>
          <w:tcPr>
            <w:tcW w:w="1418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1,75</w:t>
            </w:r>
          </w:p>
        </w:tc>
        <w:tc>
          <w:tcPr>
            <w:tcW w:w="1842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1,68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дані будуть у травні 2019р.</w:t>
            </w:r>
          </w:p>
        </w:tc>
        <w:tc>
          <w:tcPr>
            <w:tcW w:w="1884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D517D1" w:rsidRPr="00C02974" w:rsidTr="002E3F58">
        <w:trPr>
          <w:trHeight w:val="948"/>
          <w:jc w:val="center"/>
        </w:trPr>
        <w:tc>
          <w:tcPr>
            <w:tcW w:w="4609" w:type="dxa"/>
            <w:hideMark/>
          </w:tcPr>
          <w:p w:rsidR="00D517D1" w:rsidRPr="00C02974" w:rsidRDefault="00D517D1" w:rsidP="000F484C">
            <w:pPr>
              <w:jc w:val="both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 xml:space="preserve">Темп зростання (зменшення) викидів забруднюючих речовин в атмосферне повітря стаціонарними джерелами забруднення </w:t>
            </w:r>
          </w:p>
        </w:tc>
        <w:tc>
          <w:tcPr>
            <w:tcW w:w="1134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94,3</w:t>
            </w:r>
          </w:p>
        </w:tc>
        <w:tc>
          <w:tcPr>
            <w:tcW w:w="1418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99,9</w:t>
            </w:r>
          </w:p>
        </w:tc>
        <w:tc>
          <w:tcPr>
            <w:tcW w:w="1842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98,9</w:t>
            </w:r>
          </w:p>
        </w:tc>
        <w:tc>
          <w:tcPr>
            <w:tcW w:w="1560" w:type="dxa"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дані будуть у травні 2019р.</w:t>
            </w:r>
          </w:p>
        </w:tc>
        <w:tc>
          <w:tcPr>
            <w:tcW w:w="1884" w:type="dxa"/>
            <w:noWrap/>
            <w:vAlign w:val="center"/>
            <w:hideMark/>
          </w:tcPr>
          <w:p w:rsidR="00D517D1" w:rsidRPr="00C02974" w:rsidRDefault="00D517D1" w:rsidP="00D517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2974">
              <w:rPr>
                <w:rFonts w:cs="Times New Roman"/>
                <w:sz w:val="22"/>
                <w:szCs w:val="22"/>
              </w:rPr>
              <w:t>х</w:t>
            </w:r>
          </w:p>
        </w:tc>
      </w:tr>
    </w:tbl>
    <w:p w:rsidR="00D517D1" w:rsidRDefault="00D517D1" w:rsidP="00D517D1"/>
    <w:p w:rsidR="00DE39AC" w:rsidRPr="00DE39AC" w:rsidRDefault="00DE39AC">
      <w:pPr>
        <w:rPr>
          <w:i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DE39AC">
        <w:rPr>
          <w:i/>
          <w:lang w:val="uk-UA"/>
        </w:rPr>
        <w:t xml:space="preserve">Примітка: </w:t>
      </w:r>
    </w:p>
    <w:p w:rsidR="00DE39AC" w:rsidRPr="00DE39AC" w:rsidRDefault="00DE39AC">
      <w:pPr>
        <w:rPr>
          <w:i/>
          <w:lang w:val="uk-UA"/>
        </w:rPr>
      </w:pPr>
    </w:p>
    <w:p w:rsidR="00DE39AC" w:rsidRPr="00DE39AC" w:rsidRDefault="00DE39AC">
      <w:pPr>
        <w:rPr>
          <w:i/>
          <w:lang w:val="uk-UA"/>
        </w:rPr>
      </w:pPr>
      <w:r w:rsidRPr="00DE39AC">
        <w:rPr>
          <w:i/>
          <w:lang w:val="uk-UA"/>
        </w:rPr>
        <w:tab/>
      </w:r>
      <w:r w:rsidRPr="00DE39AC">
        <w:rPr>
          <w:i/>
          <w:lang w:val="uk-UA"/>
        </w:rPr>
        <w:tab/>
        <w:t>* - дані за 9 місяців 2018 року</w:t>
      </w:r>
    </w:p>
    <w:p w:rsidR="00DE39AC" w:rsidRPr="00DE39AC" w:rsidRDefault="00DE39AC">
      <w:pPr>
        <w:rPr>
          <w:i/>
          <w:lang w:val="uk-UA"/>
        </w:rPr>
        <w:sectPr w:rsidR="00DE39AC" w:rsidRPr="00DE39AC" w:rsidSect="004C4399">
          <w:headerReference w:type="default" r:id="rId9"/>
          <w:headerReference w:type="first" r:id="rId10"/>
          <w:pgSz w:w="16838" w:h="11906" w:orient="landscape"/>
          <w:pgMar w:top="1985" w:right="709" w:bottom="567" w:left="567" w:header="567" w:footer="397" w:gutter="0"/>
          <w:cols w:space="708"/>
          <w:docGrid w:linePitch="381"/>
        </w:sectPr>
      </w:pPr>
      <w:r w:rsidRPr="00DE39AC">
        <w:rPr>
          <w:i/>
          <w:lang w:val="uk-UA"/>
        </w:rPr>
        <w:tab/>
      </w:r>
      <w:r w:rsidRPr="00DE39AC">
        <w:rPr>
          <w:i/>
          <w:lang w:val="uk-UA"/>
        </w:rPr>
        <w:tab/>
      </w:r>
    </w:p>
    <w:p w:rsidR="00D517D1" w:rsidRPr="00720DC2" w:rsidRDefault="00D517D1">
      <w:pPr>
        <w:rPr>
          <w:lang w:val="uk-UA"/>
        </w:rPr>
      </w:pPr>
    </w:p>
    <w:sectPr w:rsidR="00D517D1" w:rsidRPr="00720DC2" w:rsidSect="00A6449A">
      <w:pgSz w:w="11906" w:h="16838"/>
      <w:pgMar w:top="709" w:right="567" w:bottom="567" w:left="1985" w:header="567" w:footer="39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AE" w:rsidRDefault="00FE58AE">
      <w:r>
        <w:separator/>
      </w:r>
    </w:p>
  </w:endnote>
  <w:endnote w:type="continuationSeparator" w:id="0">
    <w:p w:rsidR="00FE58AE" w:rsidRDefault="00FE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AE" w:rsidRDefault="00FE58AE">
      <w:r>
        <w:separator/>
      </w:r>
    </w:p>
  </w:footnote>
  <w:footnote w:type="continuationSeparator" w:id="0">
    <w:p w:rsidR="00FE58AE" w:rsidRDefault="00FE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8610"/>
      <w:docPartObj>
        <w:docPartGallery w:val="Page Numbers (Top of Page)"/>
        <w:docPartUnique/>
      </w:docPartObj>
    </w:sdtPr>
    <w:sdtEndPr/>
    <w:sdtContent>
      <w:p w:rsidR="0002754B" w:rsidRDefault="0002754B">
        <w:pPr>
          <w:pStyle w:val="a6"/>
          <w:jc w:val="center"/>
        </w:pPr>
        <w:r w:rsidRPr="00B83B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3B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3B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A0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83B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754B" w:rsidRDefault="000275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4B" w:rsidRDefault="0002754B">
    <w:pPr>
      <w:pStyle w:val="a6"/>
      <w:jc w:val="center"/>
    </w:pPr>
  </w:p>
  <w:p w:rsidR="0002754B" w:rsidRDefault="000275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256"/>
    <w:multiLevelType w:val="hybridMultilevel"/>
    <w:tmpl w:val="8A682B50"/>
    <w:lvl w:ilvl="0" w:tplc="E7229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8699C"/>
    <w:multiLevelType w:val="hybridMultilevel"/>
    <w:tmpl w:val="AB381B80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A7100"/>
    <w:multiLevelType w:val="multilevel"/>
    <w:tmpl w:val="CC4294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3">
    <w:nsid w:val="14035AEC"/>
    <w:multiLevelType w:val="hybridMultilevel"/>
    <w:tmpl w:val="176CCC1E"/>
    <w:lvl w:ilvl="0" w:tplc="177EC134">
      <w:start w:val="58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AE4509C"/>
    <w:multiLevelType w:val="hybridMultilevel"/>
    <w:tmpl w:val="0BC6E530"/>
    <w:lvl w:ilvl="0" w:tplc="24A66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0398"/>
    <w:multiLevelType w:val="hybridMultilevel"/>
    <w:tmpl w:val="0D4679C8"/>
    <w:lvl w:ilvl="0" w:tplc="DFBA986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078F4"/>
    <w:multiLevelType w:val="hybridMultilevel"/>
    <w:tmpl w:val="6C767678"/>
    <w:lvl w:ilvl="0" w:tplc="2C528C42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2F5D00"/>
    <w:multiLevelType w:val="hybridMultilevel"/>
    <w:tmpl w:val="406CC9CE"/>
    <w:lvl w:ilvl="0" w:tplc="DF9A90D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3519324C"/>
    <w:multiLevelType w:val="hybridMultilevel"/>
    <w:tmpl w:val="A4B646AA"/>
    <w:lvl w:ilvl="0" w:tplc="77C4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B5CB4"/>
    <w:multiLevelType w:val="hybridMultilevel"/>
    <w:tmpl w:val="675A5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10F84"/>
    <w:multiLevelType w:val="hybridMultilevel"/>
    <w:tmpl w:val="2D86BA20"/>
    <w:lvl w:ilvl="0" w:tplc="5F56E6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642DE"/>
    <w:multiLevelType w:val="hybridMultilevel"/>
    <w:tmpl w:val="1610B42E"/>
    <w:lvl w:ilvl="0" w:tplc="076869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2A33F2"/>
    <w:multiLevelType w:val="multilevel"/>
    <w:tmpl w:val="FB520B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3" w:hanging="2160"/>
      </w:pPr>
      <w:rPr>
        <w:rFonts w:hint="default"/>
      </w:rPr>
    </w:lvl>
  </w:abstractNum>
  <w:abstractNum w:abstractNumId="13">
    <w:nsid w:val="4B8916B2"/>
    <w:multiLevelType w:val="multilevel"/>
    <w:tmpl w:val="BFCC9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4F0E1E6D"/>
    <w:multiLevelType w:val="hybridMultilevel"/>
    <w:tmpl w:val="A010152C"/>
    <w:lvl w:ilvl="0" w:tplc="9FBEC600">
      <w:start w:val="2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684C15"/>
    <w:multiLevelType w:val="hybridMultilevel"/>
    <w:tmpl w:val="A5DEE8EE"/>
    <w:lvl w:ilvl="0" w:tplc="F75E7E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895E4A"/>
    <w:multiLevelType w:val="hybridMultilevel"/>
    <w:tmpl w:val="1D16596A"/>
    <w:lvl w:ilvl="0" w:tplc="13EA74F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F2A5D82"/>
    <w:multiLevelType w:val="hybridMultilevel"/>
    <w:tmpl w:val="106EA6BA"/>
    <w:lvl w:ilvl="0" w:tplc="6CEABB3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7472D3"/>
    <w:multiLevelType w:val="hybridMultilevel"/>
    <w:tmpl w:val="61E87378"/>
    <w:lvl w:ilvl="0" w:tplc="683898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4862A5"/>
    <w:multiLevelType w:val="hybridMultilevel"/>
    <w:tmpl w:val="4FBA1232"/>
    <w:lvl w:ilvl="0" w:tplc="DAEC2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C7D9F"/>
    <w:multiLevelType w:val="hybridMultilevel"/>
    <w:tmpl w:val="D5C6C32E"/>
    <w:lvl w:ilvl="0" w:tplc="7038738A">
      <w:numFmt w:val="bullet"/>
      <w:lvlText w:val="–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>
    <w:nsid w:val="7B220A3C"/>
    <w:multiLevelType w:val="hybridMultilevel"/>
    <w:tmpl w:val="B44C3F5E"/>
    <w:lvl w:ilvl="0" w:tplc="77C43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E6708D"/>
    <w:multiLevelType w:val="hybridMultilevel"/>
    <w:tmpl w:val="65C483A0"/>
    <w:lvl w:ilvl="0" w:tplc="2E2A6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234A4"/>
    <w:multiLevelType w:val="hybridMultilevel"/>
    <w:tmpl w:val="81A07000"/>
    <w:lvl w:ilvl="0" w:tplc="8D0A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0A5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D186F"/>
    <w:multiLevelType w:val="hybridMultilevel"/>
    <w:tmpl w:val="E1D6795C"/>
    <w:lvl w:ilvl="0" w:tplc="8D0A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6E6E82">
      <w:start w:val="10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4"/>
  </w:num>
  <w:num w:numId="10">
    <w:abstractNumId w:val="23"/>
  </w:num>
  <w:num w:numId="11">
    <w:abstractNumId w:val="10"/>
  </w:num>
  <w:num w:numId="12">
    <w:abstractNumId w:val="18"/>
  </w:num>
  <w:num w:numId="13">
    <w:abstractNumId w:val="2"/>
  </w:num>
  <w:num w:numId="14">
    <w:abstractNumId w:val="1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8"/>
  </w:num>
  <w:num w:numId="20">
    <w:abstractNumId w:val="21"/>
  </w:num>
  <w:num w:numId="21">
    <w:abstractNumId w:val="1"/>
  </w:num>
  <w:num w:numId="22">
    <w:abstractNumId w:val="7"/>
  </w:num>
  <w:num w:numId="23">
    <w:abstractNumId w:val="9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22"/>
    <w:rsid w:val="00004FDE"/>
    <w:rsid w:val="00014FEC"/>
    <w:rsid w:val="00023367"/>
    <w:rsid w:val="00023B47"/>
    <w:rsid w:val="0002754B"/>
    <w:rsid w:val="000341BD"/>
    <w:rsid w:val="00034747"/>
    <w:rsid w:val="00034B0D"/>
    <w:rsid w:val="00037564"/>
    <w:rsid w:val="000375D2"/>
    <w:rsid w:val="00044BA3"/>
    <w:rsid w:val="00046F69"/>
    <w:rsid w:val="00054631"/>
    <w:rsid w:val="00055250"/>
    <w:rsid w:val="00063069"/>
    <w:rsid w:val="00063AAA"/>
    <w:rsid w:val="00074619"/>
    <w:rsid w:val="00084544"/>
    <w:rsid w:val="00094079"/>
    <w:rsid w:val="000A62BB"/>
    <w:rsid w:val="000B451F"/>
    <w:rsid w:val="000B76E8"/>
    <w:rsid w:val="000C43E2"/>
    <w:rsid w:val="000C5DAA"/>
    <w:rsid w:val="000C6B80"/>
    <w:rsid w:val="000D6D3B"/>
    <w:rsid w:val="000E4BE1"/>
    <w:rsid w:val="000E4C1C"/>
    <w:rsid w:val="000E5399"/>
    <w:rsid w:val="000E54E7"/>
    <w:rsid w:val="000E6FF3"/>
    <w:rsid w:val="000F0A2D"/>
    <w:rsid w:val="000F484C"/>
    <w:rsid w:val="000F788C"/>
    <w:rsid w:val="00105EE0"/>
    <w:rsid w:val="00114A80"/>
    <w:rsid w:val="00116A68"/>
    <w:rsid w:val="00117B53"/>
    <w:rsid w:val="0012075C"/>
    <w:rsid w:val="00121B8C"/>
    <w:rsid w:val="00135583"/>
    <w:rsid w:val="00135673"/>
    <w:rsid w:val="00136F1B"/>
    <w:rsid w:val="001417E1"/>
    <w:rsid w:val="00170B39"/>
    <w:rsid w:val="001710BB"/>
    <w:rsid w:val="001774B6"/>
    <w:rsid w:val="0018016B"/>
    <w:rsid w:val="00183E22"/>
    <w:rsid w:val="00187902"/>
    <w:rsid w:val="001947EA"/>
    <w:rsid w:val="00196D5D"/>
    <w:rsid w:val="001B0B8C"/>
    <w:rsid w:val="001B5163"/>
    <w:rsid w:val="001C0133"/>
    <w:rsid w:val="001D2B22"/>
    <w:rsid w:val="001D7508"/>
    <w:rsid w:val="001F05DA"/>
    <w:rsid w:val="001F0957"/>
    <w:rsid w:val="001F1756"/>
    <w:rsid w:val="001F3B7A"/>
    <w:rsid w:val="001F611B"/>
    <w:rsid w:val="00200BC8"/>
    <w:rsid w:val="002029EB"/>
    <w:rsid w:val="0020502A"/>
    <w:rsid w:val="00212950"/>
    <w:rsid w:val="00214A3E"/>
    <w:rsid w:val="00227939"/>
    <w:rsid w:val="00231E7E"/>
    <w:rsid w:val="00247855"/>
    <w:rsid w:val="00247917"/>
    <w:rsid w:val="002620AD"/>
    <w:rsid w:val="002624F0"/>
    <w:rsid w:val="00271488"/>
    <w:rsid w:val="002735F3"/>
    <w:rsid w:val="00273FAC"/>
    <w:rsid w:val="002760D3"/>
    <w:rsid w:val="00277403"/>
    <w:rsid w:val="00277C19"/>
    <w:rsid w:val="002816F7"/>
    <w:rsid w:val="00283946"/>
    <w:rsid w:val="00291D7C"/>
    <w:rsid w:val="002A2131"/>
    <w:rsid w:val="002B5B97"/>
    <w:rsid w:val="002B69FC"/>
    <w:rsid w:val="002C4BC9"/>
    <w:rsid w:val="002C625F"/>
    <w:rsid w:val="002C73E4"/>
    <w:rsid w:val="002D63D2"/>
    <w:rsid w:val="002D693B"/>
    <w:rsid w:val="002E3F58"/>
    <w:rsid w:val="002E56FE"/>
    <w:rsid w:val="002F6EF9"/>
    <w:rsid w:val="00302A16"/>
    <w:rsid w:val="003069EE"/>
    <w:rsid w:val="00306C44"/>
    <w:rsid w:val="00307141"/>
    <w:rsid w:val="00307B0A"/>
    <w:rsid w:val="0031118A"/>
    <w:rsid w:val="0031758A"/>
    <w:rsid w:val="00331408"/>
    <w:rsid w:val="003374F8"/>
    <w:rsid w:val="00342028"/>
    <w:rsid w:val="00343EDA"/>
    <w:rsid w:val="003468D9"/>
    <w:rsid w:val="003472BA"/>
    <w:rsid w:val="0035620E"/>
    <w:rsid w:val="0035693F"/>
    <w:rsid w:val="0036023F"/>
    <w:rsid w:val="00361F0F"/>
    <w:rsid w:val="00361F1E"/>
    <w:rsid w:val="00362BBC"/>
    <w:rsid w:val="003705FE"/>
    <w:rsid w:val="003709B4"/>
    <w:rsid w:val="00375608"/>
    <w:rsid w:val="00382D3D"/>
    <w:rsid w:val="003866A9"/>
    <w:rsid w:val="00387447"/>
    <w:rsid w:val="00387AFB"/>
    <w:rsid w:val="00387E15"/>
    <w:rsid w:val="003937E6"/>
    <w:rsid w:val="00394747"/>
    <w:rsid w:val="003A2BDB"/>
    <w:rsid w:val="003A46C2"/>
    <w:rsid w:val="003B32B0"/>
    <w:rsid w:val="003B6690"/>
    <w:rsid w:val="003C2B2D"/>
    <w:rsid w:val="003C3A9E"/>
    <w:rsid w:val="003D014A"/>
    <w:rsid w:val="003D0EE8"/>
    <w:rsid w:val="003E1FD6"/>
    <w:rsid w:val="003F1F87"/>
    <w:rsid w:val="003F5DA4"/>
    <w:rsid w:val="003F75A4"/>
    <w:rsid w:val="004012E8"/>
    <w:rsid w:val="00401D61"/>
    <w:rsid w:val="00402171"/>
    <w:rsid w:val="00404051"/>
    <w:rsid w:val="0040745B"/>
    <w:rsid w:val="004120B7"/>
    <w:rsid w:val="004128C3"/>
    <w:rsid w:val="00434744"/>
    <w:rsid w:val="00474E7E"/>
    <w:rsid w:val="00483E66"/>
    <w:rsid w:val="00485FF1"/>
    <w:rsid w:val="004862E1"/>
    <w:rsid w:val="004874DA"/>
    <w:rsid w:val="004905BE"/>
    <w:rsid w:val="00491CC6"/>
    <w:rsid w:val="004B00F0"/>
    <w:rsid w:val="004B2999"/>
    <w:rsid w:val="004B5337"/>
    <w:rsid w:val="004B6262"/>
    <w:rsid w:val="004B6322"/>
    <w:rsid w:val="004C0EBE"/>
    <w:rsid w:val="004C4399"/>
    <w:rsid w:val="004C50CA"/>
    <w:rsid w:val="004C6627"/>
    <w:rsid w:val="004D14A2"/>
    <w:rsid w:val="004D23FC"/>
    <w:rsid w:val="004D475B"/>
    <w:rsid w:val="004D6ED6"/>
    <w:rsid w:val="004E34F2"/>
    <w:rsid w:val="004F024F"/>
    <w:rsid w:val="004F1DFE"/>
    <w:rsid w:val="004F325F"/>
    <w:rsid w:val="004F3652"/>
    <w:rsid w:val="004F50E1"/>
    <w:rsid w:val="0051046C"/>
    <w:rsid w:val="0051577F"/>
    <w:rsid w:val="00523CDB"/>
    <w:rsid w:val="005348B2"/>
    <w:rsid w:val="0053533A"/>
    <w:rsid w:val="00536648"/>
    <w:rsid w:val="00540CCC"/>
    <w:rsid w:val="00543886"/>
    <w:rsid w:val="00546B93"/>
    <w:rsid w:val="005509D1"/>
    <w:rsid w:val="0056172A"/>
    <w:rsid w:val="00566E1B"/>
    <w:rsid w:val="005674FE"/>
    <w:rsid w:val="00580C52"/>
    <w:rsid w:val="00582093"/>
    <w:rsid w:val="00582A43"/>
    <w:rsid w:val="005950AD"/>
    <w:rsid w:val="00595A08"/>
    <w:rsid w:val="005A074F"/>
    <w:rsid w:val="005B3942"/>
    <w:rsid w:val="005B5CF7"/>
    <w:rsid w:val="005C0405"/>
    <w:rsid w:val="005C5F07"/>
    <w:rsid w:val="005D66C2"/>
    <w:rsid w:val="005D719D"/>
    <w:rsid w:val="005D7F82"/>
    <w:rsid w:val="005E29E6"/>
    <w:rsid w:val="005E446D"/>
    <w:rsid w:val="005E5368"/>
    <w:rsid w:val="005F488F"/>
    <w:rsid w:val="005F59F4"/>
    <w:rsid w:val="0060464A"/>
    <w:rsid w:val="00605041"/>
    <w:rsid w:val="006079AE"/>
    <w:rsid w:val="00616C6C"/>
    <w:rsid w:val="00624513"/>
    <w:rsid w:val="006253FF"/>
    <w:rsid w:val="00631BF3"/>
    <w:rsid w:val="00636220"/>
    <w:rsid w:val="006365A2"/>
    <w:rsid w:val="00637D47"/>
    <w:rsid w:val="00646452"/>
    <w:rsid w:val="00646524"/>
    <w:rsid w:val="0064735F"/>
    <w:rsid w:val="00650BCB"/>
    <w:rsid w:val="006536EE"/>
    <w:rsid w:val="00653C6A"/>
    <w:rsid w:val="00661305"/>
    <w:rsid w:val="00661B15"/>
    <w:rsid w:val="00666086"/>
    <w:rsid w:val="006671FF"/>
    <w:rsid w:val="00667AFF"/>
    <w:rsid w:val="006A4354"/>
    <w:rsid w:val="006B00D6"/>
    <w:rsid w:val="006B3A4A"/>
    <w:rsid w:val="006B798A"/>
    <w:rsid w:val="006D00FA"/>
    <w:rsid w:val="006F1E3B"/>
    <w:rsid w:val="006F554E"/>
    <w:rsid w:val="007102FA"/>
    <w:rsid w:val="00715768"/>
    <w:rsid w:val="00717F59"/>
    <w:rsid w:val="00720DC2"/>
    <w:rsid w:val="00721AD0"/>
    <w:rsid w:val="00722640"/>
    <w:rsid w:val="00722C63"/>
    <w:rsid w:val="0073749C"/>
    <w:rsid w:val="00740B15"/>
    <w:rsid w:val="0074125D"/>
    <w:rsid w:val="00746F16"/>
    <w:rsid w:val="00753836"/>
    <w:rsid w:val="00753ED8"/>
    <w:rsid w:val="0077091E"/>
    <w:rsid w:val="00773511"/>
    <w:rsid w:val="0077465B"/>
    <w:rsid w:val="00782F23"/>
    <w:rsid w:val="0078676E"/>
    <w:rsid w:val="007911AE"/>
    <w:rsid w:val="007915AC"/>
    <w:rsid w:val="0079421C"/>
    <w:rsid w:val="007978C4"/>
    <w:rsid w:val="007A2CB6"/>
    <w:rsid w:val="007A4430"/>
    <w:rsid w:val="007A4B34"/>
    <w:rsid w:val="007A604F"/>
    <w:rsid w:val="007B1A6A"/>
    <w:rsid w:val="007B4CF9"/>
    <w:rsid w:val="007C14A7"/>
    <w:rsid w:val="007C28FE"/>
    <w:rsid w:val="007C39E9"/>
    <w:rsid w:val="007D2E7D"/>
    <w:rsid w:val="007D3CF3"/>
    <w:rsid w:val="007D4F35"/>
    <w:rsid w:val="007D68CF"/>
    <w:rsid w:val="007D7DC9"/>
    <w:rsid w:val="007E4F27"/>
    <w:rsid w:val="007F6E6E"/>
    <w:rsid w:val="008029E4"/>
    <w:rsid w:val="00803C3B"/>
    <w:rsid w:val="0081008E"/>
    <w:rsid w:val="00810425"/>
    <w:rsid w:val="00813038"/>
    <w:rsid w:val="00814251"/>
    <w:rsid w:val="008160B1"/>
    <w:rsid w:val="00821900"/>
    <w:rsid w:val="0082292C"/>
    <w:rsid w:val="00822DD1"/>
    <w:rsid w:val="00825E00"/>
    <w:rsid w:val="008301FD"/>
    <w:rsid w:val="00835A89"/>
    <w:rsid w:val="00837D3B"/>
    <w:rsid w:val="00841121"/>
    <w:rsid w:val="0084265E"/>
    <w:rsid w:val="008447E2"/>
    <w:rsid w:val="00847B7B"/>
    <w:rsid w:val="008527A7"/>
    <w:rsid w:val="00854E38"/>
    <w:rsid w:val="008600DE"/>
    <w:rsid w:val="008630A1"/>
    <w:rsid w:val="0086770A"/>
    <w:rsid w:val="0087209C"/>
    <w:rsid w:val="00873C93"/>
    <w:rsid w:val="00876CB1"/>
    <w:rsid w:val="00876DF7"/>
    <w:rsid w:val="008819FE"/>
    <w:rsid w:val="00881A58"/>
    <w:rsid w:val="00883C0F"/>
    <w:rsid w:val="00892DD4"/>
    <w:rsid w:val="008946E8"/>
    <w:rsid w:val="008A0C4F"/>
    <w:rsid w:val="008A1409"/>
    <w:rsid w:val="008A6B58"/>
    <w:rsid w:val="008B6BCC"/>
    <w:rsid w:val="008C3625"/>
    <w:rsid w:val="008C6EAA"/>
    <w:rsid w:val="008D1E31"/>
    <w:rsid w:val="008D2095"/>
    <w:rsid w:val="008E2435"/>
    <w:rsid w:val="008F0D2C"/>
    <w:rsid w:val="008F3867"/>
    <w:rsid w:val="008F3FDD"/>
    <w:rsid w:val="008F416A"/>
    <w:rsid w:val="008F6E62"/>
    <w:rsid w:val="009130D1"/>
    <w:rsid w:val="00923074"/>
    <w:rsid w:val="00930096"/>
    <w:rsid w:val="009327A5"/>
    <w:rsid w:val="00936F89"/>
    <w:rsid w:val="00940748"/>
    <w:rsid w:val="0094136D"/>
    <w:rsid w:val="009462EC"/>
    <w:rsid w:val="00946E5B"/>
    <w:rsid w:val="0095178A"/>
    <w:rsid w:val="00960C1C"/>
    <w:rsid w:val="00962101"/>
    <w:rsid w:val="00963530"/>
    <w:rsid w:val="009859B4"/>
    <w:rsid w:val="0099588D"/>
    <w:rsid w:val="00996319"/>
    <w:rsid w:val="009A08CF"/>
    <w:rsid w:val="009A44BF"/>
    <w:rsid w:val="009A4E09"/>
    <w:rsid w:val="009B0966"/>
    <w:rsid w:val="009B0BF1"/>
    <w:rsid w:val="009C4F49"/>
    <w:rsid w:val="009C6970"/>
    <w:rsid w:val="009E06DC"/>
    <w:rsid w:val="009E4E4F"/>
    <w:rsid w:val="009F2693"/>
    <w:rsid w:val="00A01DB3"/>
    <w:rsid w:val="00A06DAF"/>
    <w:rsid w:val="00A10F77"/>
    <w:rsid w:val="00A3002A"/>
    <w:rsid w:val="00A31EF1"/>
    <w:rsid w:val="00A462CB"/>
    <w:rsid w:val="00A47CDC"/>
    <w:rsid w:val="00A5499D"/>
    <w:rsid w:val="00A54BEE"/>
    <w:rsid w:val="00A55A5A"/>
    <w:rsid w:val="00A61001"/>
    <w:rsid w:val="00A61ABA"/>
    <w:rsid w:val="00A6449A"/>
    <w:rsid w:val="00A70895"/>
    <w:rsid w:val="00A72798"/>
    <w:rsid w:val="00A87E72"/>
    <w:rsid w:val="00AA1205"/>
    <w:rsid w:val="00AA2545"/>
    <w:rsid w:val="00AA6A2C"/>
    <w:rsid w:val="00AA771C"/>
    <w:rsid w:val="00AB1B07"/>
    <w:rsid w:val="00AB2550"/>
    <w:rsid w:val="00AB70B7"/>
    <w:rsid w:val="00AC31CC"/>
    <w:rsid w:val="00AC5F80"/>
    <w:rsid w:val="00AE034F"/>
    <w:rsid w:val="00AE1349"/>
    <w:rsid w:val="00AF56DF"/>
    <w:rsid w:val="00B02FE5"/>
    <w:rsid w:val="00B053AC"/>
    <w:rsid w:val="00B075B8"/>
    <w:rsid w:val="00B114C4"/>
    <w:rsid w:val="00B1696F"/>
    <w:rsid w:val="00B2001B"/>
    <w:rsid w:val="00B2159E"/>
    <w:rsid w:val="00B2678C"/>
    <w:rsid w:val="00B429B0"/>
    <w:rsid w:val="00B5489B"/>
    <w:rsid w:val="00B65202"/>
    <w:rsid w:val="00B65D67"/>
    <w:rsid w:val="00B71599"/>
    <w:rsid w:val="00B74475"/>
    <w:rsid w:val="00B75C34"/>
    <w:rsid w:val="00B765DB"/>
    <w:rsid w:val="00B80900"/>
    <w:rsid w:val="00B810EF"/>
    <w:rsid w:val="00B8246A"/>
    <w:rsid w:val="00B85519"/>
    <w:rsid w:val="00B94B1A"/>
    <w:rsid w:val="00B97543"/>
    <w:rsid w:val="00B97A3B"/>
    <w:rsid w:val="00BA36CD"/>
    <w:rsid w:val="00BB08C9"/>
    <w:rsid w:val="00BB3619"/>
    <w:rsid w:val="00BB3EAD"/>
    <w:rsid w:val="00BB4809"/>
    <w:rsid w:val="00BB7315"/>
    <w:rsid w:val="00BC25C2"/>
    <w:rsid w:val="00BC54FC"/>
    <w:rsid w:val="00BC588E"/>
    <w:rsid w:val="00BC6C73"/>
    <w:rsid w:val="00BD13B5"/>
    <w:rsid w:val="00BD377A"/>
    <w:rsid w:val="00BE67F9"/>
    <w:rsid w:val="00BF282C"/>
    <w:rsid w:val="00C004A6"/>
    <w:rsid w:val="00C01921"/>
    <w:rsid w:val="00C0355C"/>
    <w:rsid w:val="00C04D7D"/>
    <w:rsid w:val="00C05E56"/>
    <w:rsid w:val="00C10C1A"/>
    <w:rsid w:val="00C12B9D"/>
    <w:rsid w:val="00C14DC8"/>
    <w:rsid w:val="00C153AC"/>
    <w:rsid w:val="00C159E4"/>
    <w:rsid w:val="00C46296"/>
    <w:rsid w:val="00C4690C"/>
    <w:rsid w:val="00C471EA"/>
    <w:rsid w:val="00C47215"/>
    <w:rsid w:val="00C47985"/>
    <w:rsid w:val="00C52D2E"/>
    <w:rsid w:val="00C5383C"/>
    <w:rsid w:val="00C5506E"/>
    <w:rsid w:val="00C611CD"/>
    <w:rsid w:val="00C61C9A"/>
    <w:rsid w:val="00C62B26"/>
    <w:rsid w:val="00C700E4"/>
    <w:rsid w:val="00C70C89"/>
    <w:rsid w:val="00C7338C"/>
    <w:rsid w:val="00C748B9"/>
    <w:rsid w:val="00C75EB2"/>
    <w:rsid w:val="00C765BE"/>
    <w:rsid w:val="00C87278"/>
    <w:rsid w:val="00C91151"/>
    <w:rsid w:val="00CA22CD"/>
    <w:rsid w:val="00CA5517"/>
    <w:rsid w:val="00CB2322"/>
    <w:rsid w:val="00CB357C"/>
    <w:rsid w:val="00CB649A"/>
    <w:rsid w:val="00CC035B"/>
    <w:rsid w:val="00CC50D4"/>
    <w:rsid w:val="00CC5BBE"/>
    <w:rsid w:val="00CD265D"/>
    <w:rsid w:val="00CD29F8"/>
    <w:rsid w:val="00CD61C6"/>
    <w:rsid w:val="00CD66DD"/>
    <w:rsid w:val="00CE4355"/>
    <w:rsid w:val="00CE59B9"/>
    <w:rsid w:val="00CF7F84"/>
    <w:rsid w:val="00D00702"/>
    <w:rsid w:val="00D0699A"/>
    <w:rsid w:val="00D22F47"/>
    <w:rsid w:val="00D408C3"/>
    <w:rsid w:val="00D460A9"/>
    <w:rsid w:val="00D461DF"/>
    <w:rsid w:val="00D4778A"/>
    <w:rsid w:val="00D51370"/>
    <w:rsid w:val="00D517D1"/>
    <w:rsid w:val="00D55B98"/>
    <w:rsid w:val="00D616F8"/>
    <w:rsid w:val="00D653BE"/>
    <w:rsid w:val="00D85F61"/>
    <w:rsid w:val="00D87CE7"/>
    <w:rsid w:val="00D92E61"/>
    <w:rsid w:val="00DA3D67"/>
    <w:rsid w:val="00DB0276"/>
    <w:rsid w:val="00DB14E2"/>
    <w:rsid w:val="00DB1DAB"/>
    <w:rsid w:val="00DB25E8"/>
    <w:rsid w:val="00DB37FF"/>
    <w:rsid w:val="00DB7A8B"/>
    <w:rsid w:val="00DC0F5C"/>
    <w:rsid w:val="00DC6001"/>
    <w:rsid w:val="00DC6F8F"/>
    <w:rsid w:val="00DD232C"/>
    <w:rsid w:val="00DD6435"/>
    <w:rsid w:val="00DE39AC"/>
    <w:rsid w:val="00DE7880"/>
    <w:rsid w:val="00DF2B81"/>
    <w:rsid w:val="00DF350B"/>
    <w:rsid w:val="00E03773"/>
    <w:rsid w:val="00E105C3"/>
    <w:rsid w:val="00E11498"/>
    <w:rsid w:val="00E15BD7"/>
    <w:rsid w:val="00E16568"/>
    <w:rsid w:val="00E22C88"/>
    <w:rsid w:val="00E25D42"/>
    <w:rsid w:val="00E3791C"/>
    <w:rsid w:val="00E379F3"/>
    <w:rsid w:val="00E446F8"/>
    <w:rsid w:val="00E44E2A"/>
    <w:rsid w:val="00E459F1"/>
    <w:rsid w:val="00E51940"/>
    <w:rsid w:val="00E6102A"/>
    <w:rsid w:val="00E6292C"/>
    <w:rsid w:val="00E62BC6"/>
    <w:rsid w:val="00E65AE4"/>
    <w:rsid w:val="00E671AD"/>
    <w:rsid w:val="00E73B1C"/>
    <w:rsid w:val="00E73CC3"/>
    <w:rsid w:val="00E84A97"/>
    <w:rsid w:val="00E856E7"/>
    <w:rsid w:val="00E86D11"/>
    <w:rsid w:val="00EA7D65"/>
    <w:rsid w:val="00EB1EAB"/>
    <w:rsid w:val="00EC5456"/>
    <w:rsid w:val="00ED001A"/>
    <w:rsid w:val="00ED339B"/>
    <w:rsid w:val="00EE5D37"/>
    <w:rsid w:val="00EE6B1C"/>
    <w:rsid w:val="00F00554"/>
    <w:rsid w:val="00F07120"/>
    <w:rsid w:val="00F1263F"/>
    <w:rsid w:val="00F178F5"/>
    <w:rsid w:val="00F22802"/>
    <w:rsid w:val="00F26048"/>
    <w:rsid w:val="00F266C4"/>
    <w:rsid w:val="00F30F24"/>
    <w:rsid w:val="00F3567C"/>
    <w:rsid w:val="00F45B9B"/>
    <w:rsid w:val="00F50CD0"/>
    <w:rsid w:val="00F520B5"/>
    <w:rsid w:val="00F5344E"/>
    <w:rsid w:val="00F6194B"/>
    <w:rsid w:val="00F65C9D"/>
    <w:rsid w:val="00F70FE5"/>
    <w:rsid w:val="00F71172"/>
    <w:rsid w:val="00F72DD7"/>
    <w:rsid w:val="00F76A6D"/>
    <w:rsid w:val="00F84B5B"/>
    <w:rsid w:val="00F869B8"/>
    <w:rsid w:val="00F8712F"/>
    <w:rsid w:val="00F96BAC"/>
    <w:rsid w:val="00FA3795"/>
    <w:rsid w:val="00FB074C"/>
    <w:rsid w:val="00FB47E8"/>
    <w:rsid w:val="00FC0941"/>
    <w:rsid w:val="00FC5CCA"/>
    <w:rsid w:val="00FC6932"/>
    <w:rsid w:val="00FD0DB3"/>
    <w:rsid w:val="00FD1FED"/>
    <w:rsid w:val="00FD24B1"/>
    <w:rsid w:val="00FD33D8"/>
    <w:rsid w:val="00FE144C"/>
    <w:rsid w:val="00FE47AE"/>
    <w:rsid w:val="00FE4ECD"/>
    <w:rsid w:val="00FE58AE"/>
    <w:rsid w:val="00FE767E"/>
    <w:rsid w:val="00FF0C7A"/>
    <w:rsid w:val="00FF534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22"/>
    <w:pPr>
      <w:spacing w:after="0" w:line="240" w:lineRule="auto"/>
    </w:pPr>
    <w:rPr>
      <w:rFonts w:ascii="Times New Roman" w:hAnsi="Times New Roman" w:cs="Calibri"/>
      <w:sz w:val="28"/>
      <w:szCs w:val="28"/>
      <w:lang w:val="ru-RU"/>
    </w:rPr>
  </w:style>
  <w:style w:type="paragraph" w:styleId="1">
    <w:name w:val="heading 1"/>
    <w:basedOn w:val="a"/>
    <w:link w:val="10"/>
    <w:uiPriority w:val="1"/>
    <w:qFormat/>
    <w:rsid w:val="00183E22"/>
    <w:pPr>
      <w:widowControl w:val="0"/>
      <w:autoSpaceDE w:val="0"/>
      <w:autoSpaceDN w:val="0"/>
      <w:ind w:left="1306"/>
      <w:outlineLvl w:val="0"/>
    </w:pPr>
    <w:rPr>
      <w:rFonts w:ascii="Courier New" w:eastAsia="Courier New" w:hAnsi="Courier New" w:cs="Courier New"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E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3E22"/>
    <w:rPr>
      <w:rFonts w:ascii="Courier New" w:eastAsia="Courier New" w:hAnsi="Courier New" w:cs="Courier New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83E2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183E2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ru-RU"/>
    </w:rPr>
  </w:style>
  <w:style w:type="paragraph" w:styleId="a3">
    <w:name w:val="Body Text"/>
    <w:basedOn w:val="a"/>
    <w:link w:val="a4"/>
    <w:rsid w:val="00183E22"/>
    <w:pPr>
      <w:jc w:val="both"/>
    </w:pPr>
    <w:rPr>
      <w:rFonts w:eastAsia="Times New Roman" w:cs="Times New Roman"/>
      <w:sz w:val="20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183E22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183E22"/>
    <w:rPr>
      <w:rFonts w:eastAsia="Calibri" w:cs="Calibri"/>
    </w:rPr>
  </w:style>
  <w:style w:type="paragraph" w:styleId="a6">
    <w:name w:val="header"/>
    <w:basedOn w:val="a"/>
    <w:link w:val="a5"/>
    <w:uiPriority w:val="99"/>
    <w:unhideWhenUsed/>
    <w:rsid w:val="00183E22"/>
    <w:pPr>
      <w:tabs>
        <w:tab w:val="center" w:pos="4677"/>
        <w:tab w:val="right" w:pos="9355"/>
      </w:tabs>
    </w:pPr>
    <w:rPr>
      <w:rFonts w:asciiTheme="minorHAnsi" w:eastAsia="Calibri" w:hAnsiTheme="minorHAnsi"/>
      <w:sz w:val="22"/>
      <w:szCs w:val="22"/>
      <w:lang w:val="uk-UA"/>
    </w:rPr>
  </w:style>
  <w:style w:type="character" w:customStyle="1" w:styleId="11">
    <w:name w:val="Верхній колонтитул Знак1"/>
    <w:basedOn w:val="a0"/>
    <w:uiPriority w:val="99"/>
    <w:semiHidden/>
    <w:rsid w:val="00183E22"/>
    <w:rPr>
      <w:rFonts w:ascii="Times New Roman" w:hAnsi="Times New Roman" w:cs="Calibri"/>
      <w:sz w:val="28"/>
      <w:szCs w:val="28"/>
      <w:lang w:val="ru-RU"/>
    </w:rPr>
  </w:style>
  <w:style w:type="character" w:customStyle="1" w:styleId="12">
    <w:name w:val="Верхний колонтитул Знак1"/>
    <w:basedOn w:val="a0"/>
    <w:uiPriority w:val="99"/>
    <w:semiHidden/>
    <w:rsid w:val="00183E22"/>
    <w:rPr>
      <w:rFonts w:ascii="Times New Roman" w:eastAsia="Calibri" w:hAnsi="Times New Roman" w:cs="Calibri"/>
      <w:sz w:val="28"/>
      <w:szCs w:val="28"/>
      <w:lang w:val="uk-UA"/>
    </w:rPr>
  </w:style>
  <w:style w:type="paragraph" w:styleId="a7">
    <w:name w:val="Body Text Indent"/>
    <w:basedOn w:val="a"/>
    <w:link w:val="a8"/>
    <w:uiPriority w:val="99"/>
    <w:rsid w:val="00183E22"/>
    <w:pPr>
      <w:spacing w:after="120"/>
      <w:ind w:left="283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3E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uiPriority w:val="22"/>
    <w:qFormat/>
    <w:rsid w:val="00183E22"/>
    <w:rPr>
      <w:b/>
      <w:bCs/>
    </w:rPr>
  </w:style>
  <w:style w:type="character" w:customStyle="1" w:styleId="cnewsc">
    <w:name w:val="cnewsc"/>
    <w:basedOn w:val="a0"/>
    <w:rsid w:val="00183E22"/>
  </w:style>
  <w:style w:type="character" w:customStyle="1" w:styleId="21">
    <w:name w:val="Основной текст 2 Знак"/>
    <w:link w:val="22"/>
    <w:uiPriority w:val="99"/>
    <w:semiHidden/>
    <w:rsid w:val="00183E22"/>
    <w:rPr>
      <w:rFonts w:eastAsia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83E22"/>
    <w:pPr>
      <w:spacing w:after="120" w:line="480" w:lineRule="auto"/>
    </w:pPr>
    <w:rPr>
      <w:rFonts w:asciiTheme="minorHAnsi" w:eastAsia="Times New Roman" w:hAnsiTheme="minorHAnsi" w:cstheme="minorBidi"/>
      <w:sz w:val="24"/>
      <w:szCs w:val="24"/>
      <w:lang w:val="uk-UA" w:eastAsia="ru-RU"/>
    </w:rPr>
  </w:style>
  <w:style w:type="character" w:customStyle="1" w:styleId="210">
    <w:name w:val="Основний текст 2 Знак1"/>
    <w:basedOn w:val="a0"/>
    <w:uiPriority w:val="99"/>
    <w:semiHidden/>
    <w:rsid w:val="00183E22"/>
    <w:rPr>
      <w:rFonts w:ascii="Times New Roman" w:hAnsi="Times New Roman" w:cs="Calibri"/>
      <w:sz w:val="28"/>
      <w:szCs w:val="28"/>
      <w:lang w:val="ru-RU"/>
    </w:rPr>
  </w:style>
  <w:style w:type="character" w:customStyle="1" w:styleId="211">
    <w:name w:val="Основной текст 2 Знак1"/>
    <w:basedOn w:val="a0"/>
    <w:uiPriority w:val="99"/>
    <w:semiHidden/>
    <w:rsid w:val="00183E22"/>
    <w:rPr>
      <w:rFonts w:ascii="Times New Roman" w:eastAsia="Calibri" w:hAnsi="Times New Roman" w:cs="Calibri"/>
      <w:sz w:val="28"/>
      <w:szCs w:val="28"/>
      <w:lang w:val="uk-UA"/>
    </w:rPr>
  </w:style>
  <w:style w:type="character" w:styleId="aa">
    <w:name w:val="Hyperlink"/>
    <w:uiPriority w:val="99"/>
    <w:unhideWhenUsed/>
    <w:rsid w:val="00183E22"/>
    <w:rPr>
      <w:color w:val="0000FF"/>
      <w:u w:val="single"/>
    </w:rPr>
  </w:style>
  <w:style w:type="paragraph" w:styleId="ab">
    <w:name w:val="Normal (Web)"/>
    <w:basedOn w:val="a"/>
    <w:uiPriority w:val="99"/>
    <w:rsid w:val="00183E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E22"/>
  </w:style>
  <w:style w:type="paragraph" w:styleId="ac">
    <w:name w:val="No Spacing"/>
    <w:link w:val="ad"/>
    <w:uiPriority w:val="1"/>
    <w:qFormat/>
    <w:rsid w:val="00183E22"/>
    <w:pPr>
      <w:spacing w:after="0" w:line="240" w:lineRule="auto"/>
    </w:pPr>
    <w:rPr>
      <w:rFonts w:ascii="Calibri" w:eastAsia="Calibri" w:hAnsi="Calibri" w:cs="Times New Roman"/>
      <w:sz w:val="28"/>
      <w:szCs w:val="28"/>
      <w:lang w:val="ru-RU"/>
    </w:rPr>
  </w:style>
  <w:style w:type="paragraph" w:customStyle="1" w:styleId="Pa3">
    <w:name w:val="Pa3"/>
    <w:basedOn w:val="a"/>
    <w:next w:val="a"/>
    <w:rsid w:val="00183E22"/>
    <w:pPr>
      <w:autoSpaceDE w:val="0"/>
      <w:autoSpaceDN w:val="0"/>
      <w:adjustRightInd w:val="0"/>
      <w:spacing w:line="241" w:lineRule="atLeas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183E22"/>
  </w:style>
  <w:style w:type="paragraph" w:styleId="ae">
    <w:name w:val="footnote text"/>
    <w:basedOn w:val="a"/>
    <w:link w:val="af"/>
    <w:semiHidden/>
    <w:unhideWhenUsed/>
    <w:rsid w:val="00183E2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83E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pelle">
    <w:name w:val="spelle"/>
    <w:rsid w:val="00183E22"/>
  </w:style>
  <w:style w:type="character" w:customStyle="1" w:styleId="af0">
    <w:name w:val="Основной текст_"/>
    <w:link w:val="13"/>
    <w:rsid w:val="00183E2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grame">
    <w:name w:val="grame"/>
    <w:rsid w:val="00183E22"/>
  </w:style>
  <w:style w:type="paragraph" w:styleId="af1">
    <w:name w:val="List Paragraph"/>
    <w:basedOn w:val="a"/>
    <w:uiPriority w:val="34"/>
    <w:qFormat/>
    <w:rsid w:val="00183E2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183E22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183E2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3E22"/>
    <w:rPr>
      <w:rFonts w:ascii="Tahoma" w:hAnsi="Tahoma" w:cs="Tahoma"/>
      <w:sz w:val="16"/>
      <w:szCs w:val="16"/>
      <w:lang w:val="ru-RU"/>
    </w:rPr>
  </w:style>
  <w:style w:type="paragraph" w:customStyle="1" w:styleId="212">
    <w:name w:val="Знак Знак2 Знак Знак Знак Знак1 Знак Знак"/>
    <w:basedOn w:val="a"/>
    <w:rsid w:val="00183E22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caption"/>
    <w:basedOn w:val="a"/>
    <w:next w:val="a"/>
    <w:uiPriority w:val="35"/>
    <w:unhideWhenUsed/>
    <w:qFormat/>
    <w:rsid w:val="00183E22"/>
    <w:pPr>
      <w:spacing w:after="200"/>
    </w:pPr>
    <w:rPr>
      <w:b/>
      <w:bCs/>
      <w:color w:val="4F81BD" w:themeColor="accent1"/>
      <w:sz w:val="18"/>
      <w:szCs w:val="18"/>
    </w:rPr>
  </w:style>
  <w:style w:type="table" w:styleId="af6">
    <w:name w:val="Table Grid"/>
    <w:basedOn w:val="a1"/>
    <w:uiPriority w:val="59"/>
    <w:rsid w:val="0018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rsid w:val="00183E22"/>
    <w:rPr>
      <w:rFonts w:ascii="Calibri" w:eastAsia="Calibri" w:hAnsi="Calibri" w:cs="Times New Roman"/>
      <w:sz w:val="28"/>
      <w:szCs w:val="28"/>
      <w:lang w:val="ru-RU"/>
    </w:rPr>
  </w:style>
  <w:style w:type="paragraph" w:customStyle="1" w:styleId="14">
    <w:name w:val="Абзац списка1"/>
    <w:basedOn w:val="a"/>
    <w:rsid w:val="00183E2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styleId="af7">
    <w:name w:val="footer"/>
    <w:basedOn w:val="a"/>
    <w:link w:val="af8"/>
    <w:unhideWhenUsed/>
    <w:rsid w:val="00183E2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183E22"/>
    <w:rPr>
      <w:rFonts w:ascii="Times New Roman" w:hAnsi="Times New Roman" w:cs="Calibri"/>
      <w:sz w:val="28"/>
      <w:szCs w:val="28"/>
      <w:lang w:val="ru-RU"/>
    </w:rPr>
  </w:style>
  <w:style w:type="paragraph" w:styleId="23">
    <w:name w:val="Body Text Indent 2"/>
    <w:basedOn w:val="a"/>
    <w:link w:val="24"/>
    <w:uiPriority w:val="99"/>
    <w:semiHidden/>
    <w:unhideWhenUsed/>
    <w:rsid w:val="00E86D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D11"/>
    <w:rPr>
      <w:rFonts w:ascii="Times New Roman" w:hAnsi="Times New Roman" w:cs="Calibri"/>
      <w:sz w:val="28"/>
      <w:szCs w:val="28"/>
      <w:lang w:val="ru-RU"/>
    </w:rPr>
  </w:style>
  <w:style w:type="paragraph" w:customStyle="1" w:styleId="15">
    <w:name w:val="Без интервала1"/>
    <w:link w:val="NoSpacing"/>
    <w:rsid w:val="00004FD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">
    <w:name w:val="No Spacing Знак"/>
    <w:basedOn w:val="a0"/>
    <w:link w:val="15"/>
    <w:rsid w:val="00004FDE"/>
    <w:rPr>
      <w:rFonts w:ascii="Calibri" w:eastAsia="Times New Roman" w:hAnsi="Calibri" w:cs="Times New Roman"/>
      <w:lang w:val="ru-RU" w:eastAsia="ru-RU"/>
    </w:rPr>
  </w:style>
  <w:style w:type="paragraph" w:customStyle="1" w:styleId="16">
    <w:name w:val="Абзац списку1"/>
    <w:basedOn w:val="a"/>
    <w:rsid w:val="006253F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rvps27">
    <w:name w:val="rvps27"/>
    <w:basedOn w:val="a"/>
    <w:rsid w:val="006253FF"/>
    <w:pPr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table" w:customStyle="1" w:styleId="25">
    <w:name w:val="Сетка таблицы2"/>
    <w:basedOn w:val="a1"/>
    <w:uiPriority w:val="39"/>
    <w:rsid w:val="004012E8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9F2693"/>
    <w:rPr>
      <w:color w:val="800080" w:themeColor="followedHyperlink"/>
      <w:u w:val="single"/>
    </w:rPr>
  </w:style>
  <w:style w:type="paragraph" w:customStyle="1" w:styleId="13">
    <w:name w:val="Основной текст1"/>
    <w:basedOn w:val="a"/>
    <w:link w:val="af0"/>
    <w:rsid w:val="00D616F8"/>
    <w:pPr>
      <w:widowControl w:val="0"/>
      <w:shd w:val="clear" w:color="auto" w:fill="FFFFFF"/>
      <w:spacing w:before="300" w:line="317" w:lineRule="exact"/>
      <w:ind w:firstLine="580"/>
      <w:jc w:val="both"/>
    </w:pPr>
    <w:rPr>
      <w:rFonts w:cs="Times New Roman"/>
      <w:sz w:val="26"/>
      <w:szCs w:val="26"/>
      <w:lang w:val="uk-UA"/>
    </w:rPr>
  </w:style>
  <w:style w:type="paragraph" w:customStyle="1" w:styleId="-">
    <w:name w:val="Таблица - текст"/>
    <w:basedOn w:val="a"/>
    <w:link w:val="-0"/>
    <w:rsid w:val="00D616F8"/>
    <w:rPr>
      <w:rFonts w:ascii="Arial Narrow" w:eastAsia="Times New Roman" w:hAnsi="Arial Narrow" w:cs="Times New Roman"/>
      <w:color w:val="000000"/>
      <w:sz w:val="16"/>
      <w:szCs w:val="24"/>
      <w:lang w:val="x-none" w:eastAsia="x-none"/>
    </w:rPr>
  </w:style>
  <w:style w:type="character" w:customStyle="1" w:styleId="-0">
    <w:name w:val="Таблица - текст Знак"/>
    <w:link w:val="-"/>
    <w:rsid w:val="00D616F8"/>
    <w:rPr>
      <w:rFonts w:ascii="Arial Narrow" w:eastAsia="Times New Roman" w:hAnsi="Arial Narrow" w:cs="Times New Roman"/>
      <w:color w:val="000000"/>
      <w:sz w:val="16"/>
      <w:szCs w:val="24"/>
      <w:lang w:val="x-none" w:eastAsia="x-none"/>
    </w:rPr>
  </w:style>
  <w:style w:type="paragraph" w:customStyle="1" w:styleId="-1">
    <w:name w:val="Таблица - цифры"/>
    <w:basedOn w:val="-"/>
    <w:rsid w:val="00D616F8"/>
    <w:pPr>
      <w:keepLines/>
      <w:jc w:val="right"/>
    </w:pPr>
  </w:style>
  <w:style w:type="paragraph" w:customStyle="1" w:styleId="-2">
    <w:name w:val="Таблица - шапка"/>
    <w:basedOn w:val="-"/>
    <w:next w:val="-"/>
    <w:rsid w:val="00D616F8"/>
    <w:pPr>
      <w:keepLines/>
      <w:jc w:val="center"/>
    </w:pPr>
    <w:rPr>
      <w:b/>
    </w:rPr>
  </w:style>
  <w:style w:type="character" w:customStyle="1" w:styleId="-3">
    <w:name w:val="Текст - выделение"/>
    <w:rsid w:val="00D616F8"/>
    <w:rPr>
      <w:b/>
      <w:color w:val="073A78"/>
    </w:rPr>
  </w:style>
  <w:style w:type="character" w:customStyle="1" w:styleId="20">
    <w:name w:val="Заголовок 2 Знак"/>
    <w:basedOn w:val="a0"/>
    <w:link w:val="2"/>
    <w:uiPriority w:val="9"/>
    <w:semiHidden/>
    <w:rsid w:val="007F6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F6E6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22"/>
    <w:pPr>
      <w:spacing w:after="0" w:line="240" w:lineRule="auto"/>
    </w:pPr>
    <w:rPr>
      <w:rFonts w:ascii="Times New Roman" w:hAnsi="Times New Roman" w:cs="Calibri"/>
      <w:sz w:val="28"/>
      <w:szCs w:val="28"/>
      <w:lang w:val="ru-RU"/>
    </w:rPr>
  </w:style>
  <w:style w:type="paragraph" w:styleId="1">
    <w:name w:val="heading 1"/>
    <w:basedOn w:val="a"/>
    <w:link w:val="10"/>
    <w:uiPriority w:val="1"/>
    <w:qFormat/>
    <w:rsid w:val="00183E22"/>
    <w:pPr>
      <w:widowControl w:val="0"/>
      <w:autoSpaceDE w:val="0"/>
      <w:autoSpaceDN w:val="0"/>
      <w:ind w:left="1306"/>
      <w:outlineLvl w:val="0"/>
    </w:pPr>
    <w:rPr>
      <w:rFonts w:ascii="Courier New" w:eastAsia="Courier New" w:hAnsi="Courier New" w:cs="Courier New"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E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3E22"/>
    <w:rPr>
      <w:rFonts w:ascii="Courier New" w:eastAsia="Courier New" w:hAnsi="Courier New" w:cs="Courier New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83E2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183E2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ru-RU"/>
    </w:rPr>
  </w:style>
  <w:style w:type="paragraph" w:styleId="a3">
    <w:name w:val="Body Text"/>
    <w:basedOn w:val="a"/>
    <w:link w:val="a4"/>
    <w:rsid w:val="00183E22"/>
    <w:pPr>
      <w:jc w:val="both"/>
    </w:pPr>
    <w:rPr>
      <w:rFonts w:eastAsia="Times New Roman" w:cs="Times New Roman"/>
      <w:sz w:val="20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183E22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183E22"/>
    <w:rPr>
      <w:rFonts w:eastAsia="Calibri" w:cs="Calibri"/>
    </w:rPr>
  </w:style>
  <w:style w:type="paragraph" w:styleId="a6">
    <w:name w:val="header"/>
    <w:basedOn w:val="a"/>
    <w:link w:val="a5"/>
    <w:uiPriority w:val="99"/>
    <w:unhideWhenUsed/>
    <w:rsid w:val="00183E22"/>
    <w:pPr>
      <w:tabs>
        <w:tab w:val="center" w:pos="4677"/>
        <w:tab w:val="right" w:pos="9355"/>
      </w:tabs>
    </w:pPr>
    <w:rPr>
      <w:rFonts w:asciiTheme="minorHAnsi" w:eastAsia="Calibri" w:hAnsiTheme="minorHAnsi"/>
      <w:sz w:val="22"/>
      <w:szCs w:val="22"/>
      <w:lang w:val="uk-UA"/>
    </w:rPr>
  </w:style>
  <w:style w:type="character" w:customStyle="1" w:styleId="11">
    <w:name w:val="Верхній колонтитул Знак1"/>
    <w:basedOn w:val="a0"/>
    <w:uiPriority w:val="99"/>
    <w:semiHidden/>
    <w:rsid w:val="00183E22"/>
    <w:rPr>
      <w:rFonts w:ascii="Times New Roman" w:hAnsi="Times New Roman" w:cs="Calibri"/>
      <w:sz w:val="28"/>
      <w:szCs w:val="28"/>
      <w:lang w:val="ru-RU"/>
    </w:rPr>
  </w:style>
  <w:style w:type="character" w:customStyle="1" w:styleId="12">
    <w:name w:val="Верхний колонтитул Знак1"/>
    <w:basedOn w:val="a0"/>
    <w:uiPriority w:val="99"/>
    <w:semiHidden/>
    <w:rsid w:val="00183E22"/>
    <w:rPr>
      <w:rFonts w:ascii="Times New Roman" w:eastAsia="Calibri" w:hAnsi="Times New Roman" w:cs="Calibri"/>
      <w:sz w:val="28"/>
      <w:szCs w:val="28"/>
      <w:lang w:val="uk-UA"/>
    </w:rPr>
  </w:style>
  <w:style w:type="paragraph" w:styleId="a7">
    <w:name w:val="Body Text Indent"/>
    <w:basedOn w:val="a"/>
    <w:link w:val="a8"/>
    <w:uiPriority w:val="99"/>
    <w:rsid w:val="00183E22"/>
    <w:pPr>
      <w:spacing w:after="120"/>
      <w:ind w:left="283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3E2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uiPriority w:val="22"/>
    <w:qFormat/>
    <w:rsid w:val="00183E22"/>
    <w:rPr>
      <w:b/>
      <w:bCs/>
    </w:rPr>
  </w:style>
  <w:style w:type="character" w:customStyle="1" w:styleId="cnewsc">
    <w:name w:val="cnewsc"/>
    <w:basedOn w:val="a0"/>
    <w:rsid w:val="00183E22"/>
  </w:style>
  <w:style w:type="character" w:customStyle="1" w:styleId="21">
    <w:name w:val="Основной текст 2 Знак"/>
    <w:link w:val="22"/>
    <w:uiPriority w:val="99"/>
    <w:semiHidden/>
    <w:rsid w:val="00183E22"/>
    <w:rPr>
      <w:rFonts w:eastAsia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83E22"/>
    <w:pPr>
      <w:spacing w:after="120" w:line="480" w:lineRule="auto"/>
    </w:pPr>
    <w:rPr>
      <w:rFonts w:asciiTheme="minorHAnsi" w:eastAsia="Times New Roman" w:hAnsiTheme="minorHAnsi" w:cstheme="minorBidi"/>
      <w:sz w:val="24"/>
      <w:szCs w:val="24"/>
      <w:lang w:val="uk-UA" w:eastAsia="ru-RU"/>
    </w:rPr>
  </w:style>
  <w:style w:type="character" w:customStyle="1" w:styleId="210">
    <w:name w:val="Основний текст 2 Знак1"/>
    <w:basedOn w:val="a0"/>
    <w:uiPriority w:val="99"/>
    <w:semiHidden/>
    <w:rsid w:val="00183E22"/>
    <w:rPr>
      <w:rFonts w:ascii="Times New Roman" w:hAnsi="Times New Roman" w:cs="Calibri"/>
      <w:sz w:val="28"/>
      <w:szCs w:val="28"/>
      <w:lang w:val="ru-RU"/>
    </w:rPr>
  </w:style>
  <w:style w:type="character" w:customStyle="1" w:styleId="211">
    <w:name w:val="Основной текст 2 Знак1"/>
    <w:basedOn w:val="a0"/>
    <w:uiPriority w:val="99"/>
    <w:semiHidden/>
    <w:rsid w:val="00183E22"/>
    <w:rPr>
      <w:rFonts w:ascii="Times New Roman" w:eastAsia="Calibri" w:hAnsi="Times New Roman" w:cs="Calibri"/>
      <w:sz w:val="28"/>
      <w:szCs w:val="28"/>
      <w:lang w:val="uk-UA"/>
    </w:rPr>
  </w:style>
  <w:style w:type="character" w:styleId="aa">
    <w:name w:val="Hyperlink"/>
    <w:uiPriority w:val="99"/>
    <w:unhideWhenUsed/>
    <w:rsid w:val="00183E22"/>
    <w:rPr>
      <w:color w:val="0000FF"/>
      <w:u w:val="single"/>
    </w:rPr>
  </w:style>
  <w:style w:type="paragraph" w:styleId="ab">
    <w:name w:val="Normal (Web)"/>
    <w:basedOn w:val="a"/>
    <w:uiPriority w:val="99"/>
    <w:rsid w:val="00183E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E22"/>
  </w:style>
  <w:style w:type="paragraph" w:styleId="ac">
    <w:name w:val="No Spacing"/>
    <w:link w:val="ad"/>
    <w:uiPriority w:val="1"/>
    <w:qFormat/>
    <w:rsid w:val="00183E22"/>
    <w:pPr>
      <w:spacing w:after="0" w:line="240" w:lineRule="auto"/>
    </w:pPr>
    <w:rPr>
      <w:rFonts w:ascii="Calibri" w:eastAsia="Calibri" w:hAnsi="Calibri" w:cs="Times New Roman"/>
      <w:sz w:val="28"/>
      <w:szCs w:val="28"/>
      <w:lang w:val="ru-RU"/>
    </w:rPr>
  </w:style>
  <w:style w:type="paragraph" w:customStyle="1" w:styleId="Pa3">
    <w:name w:val="Pa3"/>
    <w:basedOn w:val="a"/>
    <w:next w:val="a"/>
    <w:rsid w:val="00183E22"/>
    <w:pPr>
      <w:autoSpaceDE w:val="0"/>
      <w:autoSpaceDN w:val="0"/>
      <w:adjustRightInd w:val="0"/>
      <w:spacing w:line="241" w:lineRule="atLeas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183E22"/>
  </w:style>
  <w:style w:type="paragraph" w:styleId="ae">
    <w:name w:val="footnote text"/>
    <w:basedOn w:val="a"/>
    <w:link w:val="af"/>
    <w:semiHidden/>
    <w:unhideWhenUsed/>
    <w:rsid w:val="00183E2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83E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pelle">
    <w:name w:val="spelle"/>
    <w:rsid w:val="00183E22"/>
  </w:style>
  <w:style w:type="character" w:customStyle="1" w:styleId="af0">
    <w:name w:val="Основной текст_"/>
    <w:link w:val="13"/>
    <w:rsid w:val="00183E2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grame">
    <w:name w:val="grame"/>
    <w:rsid w:val="00183E22"/>
  </w:style>
  <w:style w:type="paragraph" w:styleId="af1">
    <w:name w:val="List Paragraph"/>
    <w:basedOn w:val="a"/>
    <w:uiPriority w:val="34"/>
    <w:qFormat/>
    <w:rsid w:val="00183E2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183E22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183E2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3E22"/>
    <w:rPr>
      <w:rFonts w:ascii="Tahoma" w:hAnsi="Tahoma" w:cs="Tahoma"/>
      <w:sz w:val="16"/>
      <w:szCs w:val="16"/>
      <w:lang w:val="ru-RU"/>
    </w:rPr>
  </w:style>
  <w:style w:type="paragraph" w:customStyle="1" w:styleId="212">
    <w:name w:val="Знак Знак2 Знак Знак Знак Знак1 Знак Знак"/>
    <w:basedOn w:val="a"/>
    <w:rsid w:val="00183E22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caption"/>
    <w:basedOn w:val="a"/>
    <w:next w:val="a"/>
    <w:uiPriority w:val="35"/>
    <w:unhideWhenUsed/>
    <w:qFormat/>
    <w:rsid w:val="00183E22"/>
    <w:pPr>
      <w:spacing w:after="200"/>
    </w:pPr>
    <w:rPr>
      <w:b/>
      <w:bCs/>
      <w:color w:val="4F81BD" w:themeColor="accent1"/>
      <w:sz w:val="18"/>
      <w:szCs w:val="18"/>
    </w:rPr>
  </w:style>
  <w:style w:type="table" w:styleId="af6">
    <w:name w:val="Table Grid"/>
    <w:basedOn w:val="a1"/>
    <w:uiPriority w:val="59"/>
    <w:rsid w:val="0018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rsid w:val="00183E22"/>
    <w:rPr>
      <w:rFonts w:ascii="Calibri" w:eastAsia="Calibri" w:hAnsi="Calibri" w:cs="Times New Roman"/>
      <w:sz w:val="28"/>
      <w:szCs w:val="28"/>
      <w:lang w:val="ru-RU"/>
    </w:rPr>
  </w:style>
  <w:style w:type="paragraph" w:customStyle="1" w:styleId="14">
    <w:name w:val="Абзац списка1"/>
    <w:basedOn w:val="a"/>
    <w:rsid w:val="00183E2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styleId="af7">
    <w:name w:val="footer"/>
    <w:basedOn w:val="a"/>
    <w:link w:val="af8"/>
    <w:unhideWhenUsed/>
    <w:rsid w:val="00183E2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183E22"/>
    <w:rPr>
      <w:rFonts w:ascii="Times New Roman" w:hAnsi="Times New Roman" w:cs="Calibri"/>
      <w:sz w:val="28"/>
      <w:szCs w:val="28"/>
      <w:lang w:val="ru-RU"/>
    </w:rPr>
  </w:style>
  <w:style w:type="paragraph" w:styleId="23">
    <w:name w:val="Body Text Indent 2"/>
    <w:basedOn w:val="a"/>
    <w:link w:val="24"/>
    <w:uiPriority w:val="99"/>
    <w:semiHidden/>
    <w:unhideWhenUsed/>
    <w:rsid w:val="00E86D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D11"/>
    <w:rPr>
      <w:rFonts w:ascii="Times New Roman" w:hAnsi="Times New Roman" w:cs="Calibri"/>
      <w:sz w:val="28"/>
      <w:szCs w:val="28"/>
      <w:lang w:val="ru-RU"/>
    </w:rPr>
  </w:style>
  <w:style w:type="paragraph" w:customStyle="1" w:styleId="15">
    <w:name w:val="Без интервала1"/>
    <w:link w:val="NoSpacing"/>
    <w:rsid w:val="00004FD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">
    <w:name w:val="No Spacing Знак"/>
    <w:basedOn w:val="a0"/>
    <w:link w:val="15"/>
    <w:rsid w:val="00004FDE"/>
    <w:rPr>
      <w:rFonts w:ascii="Calibri" w:eastAsia="Times New Roman" w:hAnsi="Calibri" w:cs="Times New Roman"/>
      <w:lang w:val="ru-RU" w:eastAsia="ru-RU"/>
    </w:rPr>
  </w:style>
  <w:style w:type="paragraph" w:customStyle="1" w:styleId="16">
    <w:name w:val="Абзац списку1"/>
    <w:basedOn w:val="a"/>
    <w:rsid w:val="006253F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rvps27">
    <w:name w:val="rvps27"/>
    <w:basedOn w:val="a"/>
    <w:rsid w:val="006253FF"/>
    <w:pPr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table" w:customStyle="1" w:styleId="25">
    <w:name w:val="Сетка таблицы2"/>
    <w:basedOn w:val="a1"/>
    <w:uiPriority w:val="39"/>
    <w:rsid w:val="004012E8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sid w:val="009F2693"/>
    <w:rPr>
      <w:color w:val="800080" w:themeColor="followedHyperlink"/>
      <w:u w:val="single"/>
    </w:rPr>
  </w:style>
  <w:style w:type="paragraph" w:customStyle="1" w:styleId="13">
    <w:name w:val="Основной текст1"/>
    <w:basedOn w:val="a"/>
    <w:link w:val="af0"/>
    <w:rsid w:val="00D616F8"/>
    <w:pPr>
      <w:widowControl w:val="0"/>
      <w:shd w:val="clear" w:color="auto" w:fill="FFFFFF"/>
      <w:spacing w:before="300" w:line="317" w:lineRule="exact"/>
      <w:ind w:firstLine="580"/>
      <w:jc w:val="both"/>
    </w:pPr>
    <w:rPr>
      <w:rFonts w:cs="Times New Roman"/>
      <w:sz w:val="26"/>
      <w:szCs w:val="26"/>
      <w:lang w:val="uk-UA"/>
    </w:rPr>
  </w:style>
  <w:style w:type="paragraph" w:customStyle="1" w:styleId="-">
    <w:name w:val="Таблица - текст"/>
    <w:basedOn w:val="a"/>
    <w:link w:val="-0"/>
    <w:rsid w:val="00D616F8"/>
    <w:rPr>
      <w:rFonts w:ascii="Arial Narrow" w:eastAsia="Times New Roman" w:hAnsi="Arial Narrow" w:cs="Times New Roman"/>
      <w:color w:val="000000"/>
      <w:sz w:val="16"/>
      <w:szCs w:val="24"/>
      <w:lang w:val="x-none" w:eastAsia="x-none"/>
    </w:rPr>
  </w:style>
  <w:style w:type="character" w:customStyle="1" w:styleId="-0">
    <w:name w:val="Таблица - текст Знак"/>
    <w:link w:val="-"/>
    <w:rsid w:val="00D616F8"/>
    <w:rPr>
      <w:rFonts w:ascii="Arial Narrow" w:eastAsia="Times New Roman" w:hAnsi="Arial Narrow" w:cs="Times New Roman"/>
      <w:color w:val="000000"/>
      <w:sz w:val="16"/>
      <w:szCs w:val="24"/>
      <w:lang w:val="x-none" w:eastAsia="x-none"/>
    </w:rPr>
  </w:style>
  <w:style w:type="paragraph" w:customStyle="1" w:styleId="-1">
    <w:name w:val="Таблица - цифры"/>
    <w:basedOn w:val="-"/>
    <w:rsid w:val="00D616F8"/>
    <w:pPr>
      <w:keepLines/>
      <w:jc w:val="right"/>
    </w:pPr>
  </w:style>
  <w:style w:type="paragraph" w:customStyle="1" w:styleId="-2">
    <w:name w:val="Таблица - шапка"/>
    <w:basedOn w:val="-"/>
    <w:next w:val="-"/>
    <w:rsid w:val="00D616F8"/>
    <w:pPr>
      <w:keepLines/>
      <w:jc w:val="center"/>
    </w:pPr>
    <w:rPr>
      <w:b/>
    </w:rPr>
  </w:style>
  <w:style w:type="character" w:customStyle="1" w:styleId="-3">
    <w:name w:val="Текст - выделение"/>
    <w:rsid w:val="00D616F8"/>
    <w:rPr>
      <w:b/>
      <w:color w:val="073A78"/>
    </w:rPr>
  </w:style>
  <w:style w:type="character" w:customStyle="1" w:styleId="20">
    <w:name w:val="Заголовок 2 Знак"/>
    <w:basedOn w:val="a0"/>
    <w:link w:val="2"/>
    <w:uiPriority w:val="9"/>
    <w:semiHidden/>
    <w:rsid w:val="007F6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F6E6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C3C7-3A53-4AD2-90D6-65011B2F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5873</Words>
  <Characters>3348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2019-02-27T12:42:00Z</cp:lastPrinted>
  <dcterms:created xsi:type="dcterms:W3CDTF">2019-02-28T11:35:00Z</dcterms:created>
  <dcterms:modified xsi:type="dcterms:W3CDTF">2019-02-28T11:38:00Z</dcterms:modified>
</cp:coreProperties>
</file>