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13" w:rsidRDefault="00BF4B13" w:rsidP="00C61C11">
      <w:pPr>
        <w:widowControl w:val="0"/>
        <w:tabs>
          <w:tab w:val="left" w:pos="6724"/>
        </w:tabs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61C11" w:rsidRPr="004046F6" w:rsidRDefault="004046F6" w:rsidP="00C61C11">
      <w:pPr>
        <w:widowControl w:val="0"/>
        <w:tabs>
          <w:tab w:val="left" w:pos="6724"/>
        </w:tabs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46F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Додаток</w:t>
      </w:r>
    </w:p>
    <w:p w:rsidR="00C61C11" w:rsidRPr="00C61C11" w:rsidRDefault="004046F6" w:rsidP="00C61C11">
      <w:pPr>
        <w:widowControl w:val="0"/>
        <w:suppressAutoHyphens/>
        <w:spacing w:after="0" w:line="240" w:lineRule="auto"/>
        <w:ind w:left="6237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до </w:t>
      </w:r>
      <w:r w:rsidR="00C61C11"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рішення міської ради</w:t>
      </w:r>
    </w:p>
    <w:p w:rsidR="00C61C11" w:rsidRPr="00C61C11" w:rsidRDefault="00C61C11" w:rsidP="00C61C11">
      <w:pPr>
        <w:widowControl w:val="0"/>
        <w:suppressAutoHyphens/>
        <w:spacing w:after="0" w:line="240" w:lineRule="auto"/>
        <w:ind w:left="6237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від “__” _______201</w:t>
      </w:r>
      <w:r w:rsidR="004046F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C61C11" w:rsidRPr="00C61C11" w:rsidRDefault="004046F6" w:rsidP="00C61C11">
      <w:pPr>
        <w:widowControl w:val="0"/>
        <w:suppressAutoHyphens/>
        <w:spacing w:after="0" w:line="240" w:lineRule="auto"/>
        <w:ind w:left="6237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 ____________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ПОЛОЖЕННЯ </w:t>
      </w:r>
    </w:p>
    <w:p w:rsid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  <w:r w:rsidRPr="00C61C11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про громадську раду </w:t>
      </w:r>
      <w:proofErr w:type="spellStart"/>
      <w:r w:rsidR="00BF4B13">
        <w:rPr>
          <w:rFonts w:ascii="Times New Roman" w:eastAsia="SimSun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старостинського</w:t>
      </w:r>
      <w:proofErr w:type="spellEnd"/>
      <w:r w:rsidR="00BF4B13">
        <w:rPr>
          <w:rFonts w:ascii="Times New Roman" w:eastAsia="SimSun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округу</w:t>
      </w:r>
      <w:r w:rsidRPr="00C61C11">
        <w:rPr>
          <w:rFonts w:ascii="Times New Roman" w:eastAsia="SimSun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1. Загальні положення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1__Громадська_рада_при_міністерстві__інш"/>
      <w:bookmarkEnd w:id="0"/>
      <w:r w:rsidRPr="00C61C11">
        <w:rPr>
          <w:rFonts w:ascii="Times New Roman" w:eastAsia="Calibri" w:hAnsi="Times New Roman" w:cs="Times New Roman"/>
          <w:sz w:val="28"/>
        </w:rPr>
        <w:tab/>
        <w:t xml:space="preserve">1.1. Громадська рада </w:t>
      </w:r>
      <w:proofErr w:type="spellStart"/>
      <w:r w:rsidR="00BF4B13">
        <w:rPr>
          <w:rFonts w:ascii="Times New Roman" w:eastAsia="Calibri" w:hAnsi="Times New Roman" w:cs="Times New Roman"/>
          <w:sz w:val="28"/>
        </w:rPr>
        <w:t>старостинського</w:t>
      </w:r>
      <w:proofErr w:type="spellEnd"/>
      <w:r w:rsidR="00BF4B13">
        <w:rPr>
          <w:rFonts w:ascii="Times New Roman" w:eastAsia="Calibri" w:hAnsi="Times New Roman" w:cs="Times New Roman"/>
          <w:sz w:val="28"/>
        </w:rPr>
        <w:t xml:space="preserve"> округу</w:t>
      </w:r>
      <w:r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</w:t>
      </w:r>
      <w:r w:rsidR="004574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Івано-Франків</w:t>
      </w:r>
      <w:r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ській міській раді</w:t>
      </w:r>
      <w:r w:rsidRPr="00C61C11">
        <w:rPr>
          <w:rFonts w:ascii="Times New Roman" w:eastAsia="Calibri" w:hAnsi="Times New Roman" w:cs="Times New Roman"/>
          <w:sz w:val="28"/>
        </w:rPr>
        <w:t xml:space="preserve"> (далі - громадська рада) є постійно діючим колегіальним консультативно-дорадчим органом при </w:t>
      </w:r>
      <w:r w:rsidR="00457435">
        <w:rPr>
          <w:rFonts w:ascii="Times New Roman" w:eastAsia="Calibri" w:hAnsi="Times New Roman" w:cs="Times New Roman"/>
          <w:sz w:val="28"/>
        </w:rPr>
        <w:t>Івано-Франків</w:t>
      </w:r>
      <w:r w:rsidRPr="00C61C11">
        <w:rPr>
          <w:rFonts w:ascii="Times New Roman" w:eastAsia="Calibri" w:hAnsi="Times New Roman" w:cs="Times New Roman"/>
          <w:sz w:val="28"/>
        </w:rPr>
        <w:t>ській міській раді у визначеному міською радою населеному</w:t>
      </w:r>
      <w:r w:rsidR="00457435">
        <w:rPr>
          <w:rFonts w:ascii="Times New Roman" w:eastAsia="Calibri" w:hAnsi="Times New Roman" w:cs="Times New Roman"/>
          <w:sz w:val="28"/>
        </w:rPr>
        <w:t xml:space="preserve"> пункті</w:t>
      </w:r>
      <w:r w:rsidRPr="00C61C11">
        <w:rPr>
          <w:rFonts w:ascii="Times New Roman" w:eastAsia="Calibri" w:hAnsi="Times New Roman" w:cs="Times New Roman"/>
          <w:sz w:val="28"/>
        </w:rPr>
        <w:t xml:space="preserve"> (далі - відповідному селі). 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1.2. У своїй діяльності громадська рада керується </w:t>
      </w:r>
      <w:hyperlink r:id="rId6" w:history="1">
        <w:r w:rsidRPr="00C61C1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Конституцією</w:t>
        </w:r>
      </w:hyperlink>
      <w:r w:rsidRPr="00C61C1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України, законами України, указами Президента України і постановами Верховної Ради України, прийнятими відповідно до Конституції України та законів України, актами Кабінету Міністрів України, рішеннями міської ради, а також цим Положенням.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Times New Roman"/>
          <w:kern w:val="1"/>
          <w:sz w:val="32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1.3. Метою діяльності громадської ради є </w:t>
      </w:r>
      <w:r w:rsidRPr="00C61C1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забезпечення участі мешканців відповідного села </w:t>
      </w: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 вирішенні питань відповідного населеного пункту</w:t>
      </w:r>
      <w:r w:rsidRPr="00C61C1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, здійснення громадського контролю за діяльністю старости, налагодження ефективної взаємодії </w:t>
      </w:r>
      <w:r w:rsidR="004046F6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Івано-Франків</w:t>
      </w:r>
      <w:r w:rsidRPr="00C61C1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ської міської ради з громадськістю, врахування громадської думки під час формування та реалізації місцевої політики.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1" w:name="2__У_своїй_діяльності_громадська_рада_ке"/>
      <w:bookmarkEnd w:id="1"/>
      <w:r w:rsidRPr="00C61C11">
        <w:rPr>
          <w:rFonts w:ascii="Times New Roman" w:eastAsia="Calibri" w:hAnsi="Times New Roman" w:cs="Times New Roman"/>
          <w:sz w:val="28"/>
        </w:rPr>
        <w:tab/>
        <w:t xml:space="preserve">1.4. Положення про громадську раду </w:t>
      </w:r>
      <w:r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</w:t>
      </w:r>
      <w:r w:rsidR="004574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Івано-Франків</w:t>
      </w:r>
      <w:r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ської міської територіальної громади при </w:t>
      </w:r>
      <w:r w:rsidR="004574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Івано-Франківс</w:t>
      </w:r>
      <w:r w:rsidR="00F54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ькій міській раді</w:t>
      </w:r>
      <w:bookmarkStart w:id="2" w:name="_GoBack"/>
      <w:bookmarkEnd w:id="2"/>
      <w:r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(далі - Положення) </w:t>
      </w:r>
      <w:r w:rsidRPr="00C61C11">
        <w:rPr>
          <w:rFonts w:ascii="Times New Roman" w:eastAsia="Calibri" w:hAnsi="Times New Roman" w:cs="Times New Roman"/>
          <w:sz w:val="28"/>
        </w:rPr>
        <w:t xml:space="preserve">затверджується </w:t>
      </w:r>
      <w:r w:rsidR="00457435">
        <w:rPr>
          <w:rFonts w:ascii="Times New Roman" w:eastAsia="Calibri" w:hAnsi="Times New Roman" w:cs="Times New Roman"/>
          <w:sz w:val="28"/>
        </w:rPr>
        <w:t>Івано-Франків</w:t>
      </w:r>
      <w:r w:rsidRPr="00C61C11">
        <w:rPr>
          <w:rFonts w:ascii="Times New Roman" w:eastAsia="Calibri" w:hAnsi="Times New Roman" w:cs="Times New Roman"/>
          <w:sz w:val="28"/>
        </w:rPr>
        <w:t>ською міською радою. Положення про громадську раду оприлюднюється на офіційному веб-сайті міської ради.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2. Завдання, функції та права громадської ради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3" w:name="3__Основними_завданнями_громадської_ради"/>
      <w:bookmarkEnd w:id="3"/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2.1. Основними завданнями громадської ради є: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сприяння реалізації конституційного права самостійно вирішувати питання місцевого значення в межах Конституції та законів України;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здійснення громадського контролю за діяльністю старости</w:t>
      </w:r>
      <w:r w:rsidR="0045743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відповідного села</w:t>
      </w: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забезпечення врахування старостою громадської думки при формуванні та реалізації місцевої політики та при підготовці проектів рішень міської ради, виконавчого комітету міської ради, розпоряджень міського голови, що стосуються відповідного села (сіл);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- сприяння врахуванню громадської думки та розгляд пропозицій інститутів громадянського суспільства щодо поліпшення умов проживання та захисту конституційних прав населення у відповідному селі;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- сприяння в організації проведення культурно-освітянських заходів в інтересах громади у відповідному селі.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4" w:name="4__Громадська_рада_відповідно_до_покладе"/>
      <w:bookmarkEnd w:id="4"/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2.2. Громадська рада відповідно до покладених на неї завдань: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попередньо розглядає проекти рішень міської ради, виконавчого комітету з питань, що стосуються відповідного села;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- розробляє та подає старості пропозиції щодо організації консультацій з громадськістю;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32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подає старості пропозиції </w:t>
      </w:r>
      <w:r w:rsidRPr="00C61C1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щодо підготовки проектів нормативно-правових актів з питань формування та реалізації місцевої політики у відповідній сфері, удосконалення роботи виконавчих органів міської ради на території відповідного села;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</w:r>
      <w:r w:rsidRPr="00C61C11">
        <w:rPr>
          <w:rFonts w:ascii="Times New Roman" w:eastAsia="Calibri" w:hAnsi="Times New Roman" w:cs="Times New Roman"/>
          <w:sz w:val="28"/>
          <w:szCs w:val="28"/>
        </w:rPr>
        <w:t>- збирає, узагальнює та подає старості, міському голові, міській раді та її виконавчим органам інформацію щодо вирішення питань, які мають важливе суспільне значення;</w:t>
      </w:r>
    </w:p>
    <w:p w:rsidR="00C61C11" w:rsidRPr="00C61C11" w:rsidRDefault="00457435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C61C11" w:rsidRPr="00C61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1C11" w:rsidRPr="00C61C11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організовує публічні заходи для обговорення актуальних питань </w:t>
      </w:r>
      <w:r w:rsidR="00C61C11"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розвитку </w:t>
      </w:r>
      <w:r w:rsidR="00BF4B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села</w:t>
      </w:r>
      <w:r w:rsidR="00C61C11" w:rsidRPr="00C61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61C11" w:rsidRPr="00C61C11" w:rsidRDefault="00457435" w:rsidP="00BF4B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61C11" w:rsidRPr="00C61C11">
        <w:rPr>
          <w:rFonts w:ascii="Times New Roman" w:eastAsia="Calibri" w:hAnsi="Times New Roman" w:cs="Times New Roman"/>
          <w:sz w:val="28"/>
          <w:szCs w:val="28"/>
        </w:rPr>
        <w:t>- готує та оприлюднює щорічний звіт про свою діяльність.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5" w:name="5__Громадська_рада_має_право____"/>
      <w:bookmarkEnd w:id="5"/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2.3. Громадська рада має право: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самостійно визначати порядок та затверджувати регламент своєї роботи;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утворювати постійні та тимчасові робочі органи (комітети, комісії, експертні групи тощо);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залучати до роботи працівників органів місцевого самоврядування, підприємств, установ та організацій (за згодою їх керівників), а також окремих фахівців;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організовувати і проводити семінари, конференції та інші заходи;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отримувати в установленому порядку від органів місцевого самоврядування, підприємств, установ та організацій, інформацію, необхідну для забезпечення діяльності громадської ради;</w:t>
      </w:r>
    </w:p>
    <w:p w:rsidR="00C61C11" w:rsidRPr="00C61C11" w:rsidRDefault="00C61C11" w:rsidP="00C6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1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звертатись до старости, міського голови, міської ради та її виконавчих органів з питань їх діяльності, вносити пропозиц</w:t>
      </w:r>
      <w:r w:rsidR="004046F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ії щодо вдосконалення їх роботи.</w:t>
      </w:r>
    </w:p>
    <w:p w:rsidR="00C61C11" w:rsidRDefault="00C61C11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6" w:name="6__До_складу_громадської_ради_можуть_бут"/>
      <w:bookmarkEnd w:id="6"/>
      <w:r w:rsidRPr="00C61C11">
        <w:rPr>
          <w:rFonts w:ascii="Times New Roman" w:eastAsia="Calibri" w:hAnsi="Times New Roman" w:cs="Times New Roman"/>
          <w:b/>
          <w:sz w:val="28"/>
        </w:rPr>
        <w:t>3. Членство у Громадській раді</w:t>
      </w:r>
    </w:p>
    <w:p w:rsidR="00947E6B" w:rsidRPr="00C61C11" w:rsidRDefault="00947E6B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3.1</w:t>
      </w:r>
      <w:bookmarkStart w:id="7" w:name="7__Склад_громадської_ради_формується_на_"/>
      <w:bookmarkEnd w:id="7"/>
      <w:r w:rsidRPr="00C61C11">
        <w:rPr>
          <w:rFonts w:ascii="Times New Roman" w:eastAsia="Calibri" w:hAnsi="Times New Roman" w:cs="Times New Roman"/>
          <w:sz w:val="28"/>
        </w:rPr>
        <w:t xml:space="preserve">. До складу Громадської ради можуть бути включені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 засобів масової інформації (далі - інститути громадянського суспільства), які зареєстровані в установленому порядку і провадять діяльність на території України чи інші особи, за поданням старости відповідного села.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3.2. До складу громадської ради не можуть бути включені народні депутати України, депутати обласної та міської рад.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3.3. Склад громадськ</w:t>
      </w:r>
      <w:r w:rsidR="00BF4B13">
        <w:rPr>
          <w:rFonts w:ascii="Times New Roman" w:eastAsia="Calibri" w:hAnsi="Times New Roman" w:cs="Times New Roman"/>
          <w:sz w:val="28"/>
        </w:rPr>
        <w:t xml:space="preserve">ої ради затверджується виконавчим комітетом </w:t>
      </w:r>
      <w:r w:rsidRPr="00C61C11">
        <w:rPr>
          <w:rFonts w:ascii="Times New Roman" w:eastAsia="Calibri" w:hAnsi="Times New Roman" w:cs="Times New Roman"/>
          <w:sz w:val="28"/>
        </w:rPr>
        <w:t xml:space="preserve">міської ради, за поданням старости відповідного села.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</w:r>
      <w:r w:rsidRPr="00C61C11">
        <w:rPr>
          <w:rFonts w:ascii="Times New Roman" w:eastAsia="Calibri" w:hAnsi="Times New Roman" w:cs="Times New Roman"/>
          <w:sz w:val="28"/>
          <w:szCs w:val="28"/>
        </w:rPr>
        <w:t>3.4. Членство в громадській раді є індивідуальним.</w:t>
      </w:r>
    </w:p>
    <w:p w:rsid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61C11" w:rsidRDefault="00C61C11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C11">
        <w:rPr>
          <w:rFonts w:ascii="Times New Roman" w:eastAsia="Calibri" w:hAnsi="Times New Roman" w:cs="Times New Roman"/>
          <w:b/>
          <w:sz w:val="28"/>
        </w:rPr>
        <w:t>4. Керівництво Громадської ради</w:t>
      </w:r>
    </w:p>
    <w:p w:rsidR="00947E6B" w:rsidRPr="00C61C11" w:rsidRDefault="00947E6B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4.1. Громадську раду очолює голова, який за посадою є старостою </w:t>
      </w:r>
      <w:r w:rsidR="00457435">
        <w:rPr>
          <w:rFonts w:ascii="Times New Roman" w:eastAsia="Calibri" w:hAnsi="Times New Roman" w:cs="Times New Roman"/>
          <w:sz w:val="28"/>
        </w:rPr>
        <w:t>відповідного села</w:t>
      </w:r>
      <w:r w:rsidRPr="00C61C11">
        <w:rPr>
          <w:rFonts w:ascii="Times New Roman" w:eastAsia="Calibri" w:hAnsi="Times New Roman" w:cs="Times New Roman"/>
          <w:sz w:val="28"/>
        </w:rPr>
        <w:t xml:space="preserve">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4.2. У разі припинення повноважень голови громадської ради чи неможливістю виконувати ним свої обов’язки з вагомих причин його </w:t>
      </w:r>
      <w:r w:rsidRPr="00C61C11">
        <w:rPr>
          <w:rFonts w:ascii="Times New Roman" w:eastAsia="Calibri" w:hAnsi="Times New Roman" w:cs="Times New Roman"/>
          <w:sz w:val="28"/>
        </w:rPr>
        <w:lastRenderedPageBreak/>
        <w:t xml:space="preserve">обов’язки виконує визначений рішенням громадської ради член громадської ради.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4.3. Голова громадської ради: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- організовує діяльність громадської ради;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- організовує підготовку і проведення її засідань, головує під час їх проведення;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- підписує документи від імені громадської ради;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- представляє громадську раду у відносинах з міською радою та її виконавчими органами, об'єднаннями громадян, іншими органами місцевого самоврядування, засобами масової інформації;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4.4. З числа членів громадської ради для ведення діловодства та ведення протоколів засідань за рішенням громадської ради може бути обраний секретар громадської ради. </w:t>
      </w:r>
    </w:p>
    <w:p w:rsidR="00C61C11" w:rsidRPr="00C61C11" w:rsidRDefault="00C61C11" w:rsidP="00C6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>Секретар громадської ради обирається на засіданні ради більшістю голосів від загального складу ради.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61C11" w:rsidRDefault="00C61C11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C11">
        <w:rPr>
          <w:rFonts w:ascii="Times New Roman" w:eastAsia="Calibri" w:hAnsi="Times New Roman" w:cs="Times New Roman"/>
          <w:b/>
          <w:sz w:val="28"/>
        </w:rPr>
        <w:t>5. Організаційні засади діяльності Громадської ради</w:t>
      </w:r>
    </w:p>
    <w:p w:rsidR="00947E6B" w:rsidRPr="00C61C11" w:rsidRDefault="00947E6B" w:rsidP="00C6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5.1. Основною формою роботи громадської ради є засідання, що проводяться у разі потреби, але не менш ніж один раз на квартал.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5.2. Позачергові засідання громадської ради можуть скликатися за ініціативою голови громадської ради або однієї третини загального складу її членів.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5.3. Повідомлення про скликання засідань громадської ради, у тому числі позачергових, доводяться до відома кожного її члена не пізніше двох робочих днів до їх початку, а також оприлюднюються на офіційному веб</w:t>
      </w:r>
      <w:r w:rsidR="00457435">
        <w:rPr>
          <w:rFonts w:ascii="Times New Roman" w:eastAsia="Calibri" w:hAnsi="Times New Roman" w:cs="Times New Roman"/>
          <w:sz w:val="28"/>
        </w:rPr>
        <w:t>-</w:t>
      </w:r>
      <w:r w:rsidRPr="00C61C11">
        <w:rPr>
          <w:rFonts w:ascii="Times New Roman" w:eastAsia="Calibri" w:hAnsi="Times New Roman" w:cs="Times New Roman"/>
          <w:sz w:val="28"/>
        </w:rPr>
        <w:t xml:space="preserve">сайті міської ради.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5.4. Засідання громадської ради є правоможним, якщо на ньому присутні не менш як половина її членів від загального складу.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5.5. Засідання громадської ради проводяться відкрито.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 xml:space="preserve">5.6.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 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5.</w:t>
      </w:r>
      <w:r w:rsidR="00BF4B13">
        <w:rPr>
          <w:rFonts w:ascii="Times New Roman" w:eastAsia="Calibri" w:hAnsi="Times New Roman" w:cs="Times New Roman"/>
          <w:sz w:val="28"/>
        </w:rPr>
        <w:t>7</w:t>
      </w:r>
      <w:r w:rsidRPr="00C61C11">
        <w:rPr>
          <w:rFonts w:ascii="Times New Roman" w:eastAsia="Calibri" w:hAnsi="Times New Roman" w:cs="Times New Roman"/>
          <w:sz w:val="28"/>
        </w:rPr>
        <w:t>. Установчі документи, склад громадської ради, протоколи засідань, прийняті рішення та інформація про хід їх виконання, а також інші відомості про діяльність громадської ради в обов’язковому порядку розміщуються на офіційному веб-сайті міської ради в розділі "Громадська рада".</w:t>
      </w:r>
    </w:p>
    <w:p w:rsidR="00C61C11" w:rsidRPr="00C61C11" w:rsidRDefault="00C61C11" w:rsidP="00C61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1C11">
        <w:rPr>
          <w:rFonts w:ascii="Times New Roman" w:eastAsia="Calibri" w:hAnsi="Times New Roman" w:cs="Times New Roman"/>
          <w:sz w:val="28"/>
        </w:rPr>
        <w:tab/>
        <w:t>5.</w:t>
      </w:r>
      <w:r w:rsidR="00BF4B13">
        <w:rPr>
          <w:rFonts w:ascii="Times New Roman" w:eastAsia="Calibri" w:hAnsi="Times New Roman" w:cs="Times New Roman"/>
          <w:sz w:val="28"/>
        </w:rPr>
        <w:t>8</w:t>
      </w:r>
      <w:r w:rsidRPr="00C61C11">
        <w:rPr>
          <w:rFonts w:ascii="Times New Roman" w:eastAsia="Calibri" w:hAnsi="Times New Roman" w:cs="Times New Roman"/>
          <w:sz w:val="28"/>
        </w:rPr>
        <w:t>. Забезпечення роботи громадської ради приміщенням, засобами  зв'язку, створення умов для роботи ради та проведення її засідань здійснює</w:t>
      </w:r>
      <w:r w:rsidR="00457435">
        <w:rPr>
          <w:rFonts w:ascii="Times New Roman" w:eastAsia="Calibri" w:hAnsi="Times New Roman" w:cs="Times New Roman"/>
          <w:sz w:val="28"/>
        </w:rPr>
        <w:t>ться</w:t>
      </w:r>
      <w:r w:rsidRPr="00C61C11">
        <w:rPr>
          <w:rFonts w:ascii="Times New Roman" w:eastAsia="Calibri" w:hAnsi="Times New Roman" w:cs="Times New Roman"/>
          <w:sz w:val="28"/>
        </w:rPr>
        <w:t xml:space="preserve"> старостою відповідного села.</w:t>
      </w:r>
    </w:p>
    <w:p w:rsidR="00947E6B" w:rsidRDefault="00947E6B">
      <w:pPr>
        <w:rPr>
          <w:rFonts w:ascii="Times New Roman" w:hAnsi="Times New Roman" w:cs="Times New Roman"/>
          <w:sz w:val="28"/>
          <w:szCs w:val="28"/>
        </w:rPr>
      </w:pPr>
    </w:p>
    <w:p w:rsidR="00947E6B" w:rsidRDefault="00947E6B">
      <w:pPr>
        <w:rPr>
          <w:rFonts w:ascii="Times New Roman" w:hAnsi="Times New Roman" w:cs="Times New Roman"/>
          <w:sz w:val="28"/>
          <w:szCs w:val="28"/>
        </w:rPr>
      </w:pPr>
    </w:p>
    <w:p w:rsidR="00BF4B13" w:rsidRDefault="00BF4B13">
      <w:pPr>
        <w:rPr>
          <w:rFonts w:ascii="Times New Roman" w:hAnsi="Times New Roman" w:cs="Times New Roman"/>
          <w:sz w:val="28"/>
          <w:szCs w:val="28"/>
        </w:rPr>
      </w:pPr>
      <w:r w:rsidRPr="00BF4B1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Синишин</w:t>
      </w:r>
      <w:proofErr w:type="spellEnd"/>
    </w:p>
    <w:p w:rsidR="00BE6B03" w:rsidRDefault="00BE6B03">
      <w:pPr>
        <w:rPr>
          <w:rFonts w:ascii="Times New Roman" w:hAnsi="Times New Roman" w:cs="Times New Roman"/>
          <w:sz w:val="28"/>
          <w:szCs w:val="28"/>
        </w:rPr>
      </w:pPr>
    </w:p>
    <w:p w:rsidR="00BE6B03" w:rsidRPr="00BE6B03" w:rsidRDefault="00BE6B03" w:rsidP="00BE6B03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BE6B03" w:rsidRPr="00BE6B03" w:rsidSect="007E7A03">
      <w:pgSz w:w="11906" w:h="16838"/>
      <w:pgMar w:top="709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1"/>
    <w:rsid w:val="000559DF"/>
    <w:rsid w:val="00103D27"/>
    <w:rsid w:val="003A3ED2"/>
    <w:rsid w:val="004046F6"/>
    <w:rsid w:val="00457435"/>
    <w:rsid w:val="00491845"/>
    <w:rsid w:val="006D7F84"/>
    <w:rsid w:val="007E7A03"/>
    <w:rsid w:val="00816342"/>
    <w:rsid w:val="008D60A3"/>
    <w:rsid w:val="00947E6B"/>
    <w:rsid w:val="009B669D"/>
    <w:rsid w:val="00A068D2"/>
    <w:rsid w:val="00A94D61"/>
    <w:rsid w:val="00AF3122"/>
    <w:rsid w:val="00B71E6C"/>
    <w:rsid w:val="00B83301"/>
    <w:rsid w:val="00BE6B03"/>
    <w:rsid w:val="00BF4B13"/>
    <w:rsid w:val="00C61C11"/>
    <w:rsid w:val="00D14D36"/>
    <w:rsid w:val="00DC3270"/>
    <w:rsid w:val="00E61043"/>
    <w:rsid w:val="00E62522"/>
    <w:rsid w:val="00E90E59"/>
    <w:rsid w:val="00F54F74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1884"/>
  <w15:chartTrackingRefBased/>
  <w15:docId w15:val="{1E10C49C-4865-45AB-ADC0-4E8B907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35"/>
    <w:rPr>
      <w:rFonts w:ascii="Segoe UI" w:hAnsi="Segoe UI" w:cs="Segoe UI"/>
      <w:sz w:val="18"/>
      <w:szCs w:val="18"/>
    </w:rPr>
  </w:style>
  <w:style w:type="paragraph" w:customStyle="1" w:styleId="rvps418">
    <w:name w:val="rvps418"/>
    <w:basedOn w:val="a"/>
    <w:rsid w:val="00A9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rsid w:val="00A94D61"/>
  </w:style>
  <w:style w:type="paragraph" w:customStyle="1" w:styleId="rvps419">
    <w:name w:val="rvps419"/>
    <w:basedOn w:val="a"/>
    <w:rsid w:val="00A9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F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au://ukr/254&#1082;/96-&#1042;&#1056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91BC-C1AF-44B2-ABFD-49634A3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2019-10-07T12:06:00Z</cp:lastPrinted>
  <dcterms:created xsi:type="dcterms:W3CDTF">2019-10-15T11:18:00Z</dcterms:created>
  <dcterms:modified xsi:type="dcterms:W3CDTF">2019-10-15T11:18:00Z</dcterms:modified>
</cp:coreProperties>
</file>