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98" w:rsidRDefault="00BD1398" w:rsidP="003C3430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D1398" w:rsidRDefault="00BD1398" w:rsidP="003C3430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C3430" w:rsidRPr="00775574" w:rsidRDefault="003C3430" w:rsidP="00DD7F9F">
      <w:pPr>
        <w:shd w:val="clear" w:color="auto" w:fill="FFFFFF"/>
        <w:spacing w:after="0" w:line="240" w:lineRule="auto"/>
        <w:ind w:right="5385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C343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Про здійснення запозичення</w:t>
      </w:r>
      <w:r w:rsidR="00DD7F9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C343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до міс</w:t>
      </w:r>
      <w:r w:rsidR="000C189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ьк</w:t>
      </w:r>
      <w:r w:rsidRPr="003C343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ого бюджету</w:t>
      </w:r>
      <w:r w:rsidR="0077557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у </w:t>
      </w:r>
      <w:r w:rsidRPr="003C34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</w:t>
      </w:r>
      <w:r w:rsidRPr="003C34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році</w:t>
      </w:r>
    </w:p>
    <w:p w:rsidR="003C3430" w:rsidRDefault="003C3430" w:rsidP="00DD7F9F">
      <w:pPr>
        <w:shd w:val="clear" w:color="auto" w:fill="FFFFFF"/>
        <w:spacing w:after="0" w:line="240" w:lineRule="auto"/>
        <w:ind w:right="5385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C3430" w:rsidRDefault="003C3430" w:rsidP="003C3430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C3430" w:rsidRDefault="003C3430" w:rsidP="003C3430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C3430" w:rsidRPr="002E44A9" w:rsidRDefault="003C3430" w:rsidP="003C3430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2E44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ст. ст. 26, 70 Закону України “Про місцеве самоврядування в Україні“, відповідно до ст. ст. 16, 72, 74 Бюджетного кодексу України, постанови Кабінету Міністрів України від 16.02.2011 №110 “Про затвердження Порядку здійснення місцевих запозичень“, беручи до уваги рішення Національної комісії з цінних паперів та фондового ринку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14.06.2018</w:t>
      </w:r>
      <w:r w:rsidRPr="002E44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391</w:t>
      </w:r>
      <w:r w:rsidRPr="002E44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“Про затвердження Положення про порядок емісії облігацій внутрішніх місцевих позик та їх обігу“, міська рада</w:t>
      </w:r>
    </w:p>
    <w:p w:rsidR="003C3430" w:rsidRPr="002E44A9" w:rsidRDefault="003C3430" w:rsidP="003C3430">
      <w:pPr>
        <w:shd w:val="clear" w:color="auto" w:fill="FFFFFF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3C3430" w:rsidRPr="002E44A9" w:rsidRDefault="003C3430" w:rsidP="003C3430">
      <w:pPr>
        <w:shd w:val="clear" w:color="auto" w:fill="FFFFFF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2E44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вирішила :</w:t>
      </w:r>
    </w:p>
    <w:p w:rsidR="003C3430" w:rsidRPr="002E44A9" w:rsidRDefault="003C3430" w:rsidP="003C3430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4461D6" w:rsidRDefault="003C3430" w:rsidP="003C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44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</w:t>
      </w:r>
      <w:r w:rsidRPr="002E44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Здійснити запозичення до міс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ького</w:t>
      </w:r>
      <w:r w:rsidRPr="002E44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бюджету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2E44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</w:t>
      </w:r>
      <w:r w:rsidRPr="002E44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році</w:t>
      </w:r>
      <w:r w:rsidR="004461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відповідно до таких істотних умов:</w:t>
      </w:r>
    </w:p>
    <w:p w:rsidR="003C3430" w:rsidRPr="002E44A9" w:rsidRDefault="004461D6" w:rsidP="003C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3C3430" w:rsidRPr="002E44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.1.</w:t>
      </w:r>
      <w:r w:rsidR="003C34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3C3430" w:rsidRPr="002E44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Розмір запозичення (основна сума боргу) – </w:t>
      </w:r>
      <w:r w:rsidR="003C34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3C3430" w:rsidRPr="002E44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00 000 000 грн., в тому числі:</w:t>
      </w:r>
    </w:p>
    <w:p w:rsidR="003C3430" w:rsidRPr="002E44A9" w:rsidRDefault="003C3430" w:rsidP="003C34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44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Серії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E</w:t>
      </w:r>
      <w:r w:rsidRPr="002E44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2E44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100 000 000 грн;</w:t>
      </w:r>
    </w:p>
    <w:p w:rsidR="003C3430" w:rsidRPr="002E44A9" w:rsidRDefault="003C3430" w:rsidP="003C34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44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Серії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F</w:t>
      </w:r>
      <w:r w:rsidRPr="002E44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2E44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100 000 000 грн;</w:t>
      </w:r>
    </w:p>
    <w:p w:rsidR="003C3430" w:rsidRPr="008A54D8" w:rsidRDefault="003C3430" w:rsidP="003C34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44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Серії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- 100 000 000 грн;</w:t>
      </w:r>
    </w:p>
    <w:p w:rsidR="003C3430" w:rsidRPr="008A54D8" w:rsidRDefault="003C3430" w:rsidP="003C34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44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Серії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- 100 000 000 грн;</w:t>
      </w:r>
    </w:p>
    <w:p w:rsidR="003C3430" w:rsidRPr="002E44A9" w:rsidRDefault="003C3430" w:rsidP="003C34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A54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Серії </w:t>
      </w:r>
      <w:r w:rsidRPr="008A54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I</w:t>
      </w:r>
      <w:r w:rsidRPr="008A54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8A54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100 000 000 грн.</w:t>
      </w:r>
    </w:p>
    <w:p w:rsidR="003C3430" w:rsidRPr="002E44A9" w:rsidRDefault="004461D6" w:rsidP="003C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3C3430" w:rsidRPr="002E44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.2.</w:t>
      </w:r>
      <w:bookmarkStart w:id="0" w:name="_GoBack"/>
      <w:bookmarkEnd w:id="0"/>
      <w:r w:rsidR="003C3430" w:rsidRPr="002E44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Відсоткова ставка за користування залученими коштами – не більше </w:t>
      </w:r>
      <w:r w:rsidR="003C34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2</w:t>
      </w:r>
      <w:r w:rsidR="00331B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</w:t>
      </w:r>
      <w:r w:rsidR="003C3430" w:rsidRPr="002E44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відсотків річних.</w:t>
      </w:r>
    </w:p>
    <w:p w:rsidR="003C3430" w:rsidRPr="002E44A9" w:rsidRDefault="004461D6" w:rsidP="003C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3C3430" w:rsidRPr="002E44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.3.</w:t>
      </w:r>
      <w:r w:rsidR="003C34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3C3430" w:rsidRPr="002E44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Відсотки за облігаціями </w:t>
      </w:r>
      <w:r w:rsidR="000D1E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</w:t>
      </w:r>
      <w:r w:rsidR="003C34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плачуються</w:t>
      </w:r>
      <w:r w:rsidR="003C3430" w:rsidRPr="002E44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щоквартально.</w:t>
      </w:r>
    </w:p>
    <w:p w:rsidR="003C3430" w:rsidRPr="002E44A9" w:rsidRDefault="004461D6" w:rsidP="003C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3C3430" w:rsidRPr="002E44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3C34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3C3430" w:rsidRPr="002E44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3C34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3C3430" w:rsidRPr="002E44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Номінальна вартість облігації – 10 000 грн.</w:t>
      </w:r>
    </w:p>
    <w:p w:rsidR="003C3430" w:rsidRPr="002E44A9" w:rsidRDefault="004461D6" w:rsidP="003C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3C3430" w:rsidRPr="002E44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3C34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3C3430" w:rsidRPr="002E44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3C34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3C3430" w:rsidRPr="002E44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Період, на який здійснюються запозичення – 1</w:t>
      </w:r>
      <w:r w:rsidR="00DE4B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643</w:t>
      </w:r>
      <w:r w:rsidR="003C3430" w:rsidRPr="002E44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дні (</w:t>
      </w:r>
      <w:r w:rsidR="003C34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4</w:t>
      </w:r>
      <w:r w:rsidR="003C3430" w:rsidRPr="002E44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</w:t>
      </w:r>
      <w:r w:rsidR="003C34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3C3430" w:rsidRPr="002E44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3C3430" w:rsidRPr="002E44A9" w:rsidRDefault="004461D6" w:rsidP="003C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3C3430" w:rsidRPr="002E44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3C34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="003C3430" w:rsidRPr="002E44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3C34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3C3430" w:rsidRPr="002E44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Строк погашення основної суми боргу – не пізніше 30.06.202</w:t>
      </w:r>
      <w:r w:rsidR="003C34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3C3430" w:rsidRPr="002E44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C3430" w:rsidRPr="002E44A9" w:rsidRDefault="004461D6" w:rsidP="003C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3C3430" w:rsidRPr="002E44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3C34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="003C3430" w:rsidRPr="002E44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3C34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3C3430" w:rsidRPr="002E44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 облігацій: відсоткові.</w:t>
      </w:r>
    </w:p>
    <w:p w:rsidR="003C3430" w:rsidRDefault="004461D6" w:rsidP="003C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3C34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.8</w:t>
      </w:r>
      <w:r w:rsidR="003C3430" w:rsidRPr="002E44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3C34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3C3430" w:rsidRPr="002E44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Тип облігацій: іменні.</w:t>
      </w:r>
    </w:p>
    <w:p w:rsidR="004461D6" w:rsidRPr="002E44A9" w:rsidRDefault="004461D6" w:rsidP="004461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Мета</w:t>
      </w:r>
      <w:r w:rsidRPr="00BC7A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запозичення</w:t>
      </w:r>
      <w:r w:rsidR="00331B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використання коштів від випуску облігацій місцевої позики на забезпечення </w:t>
      </w:r>
      <w:r w:rsidRPr="002E44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фінансування заходів з розвитку соціальної та інженерно – транспортної інфраструктури міста.</w:t>
      </w:r>
    </w:p>
    <w:p w:rsidR="000D1E65" w:rsidRPr="000D1E65" w:rsidRDefault="000D1E65" w:rsidP="000D1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E65">
        <w:rPr>
          <w:rFonts w:ascii="Times New Roman" w:hAnsi="Times New Roman" w:cs="Times New Roman"/>
          <w:sz w:val="28"/>
          <w:szCs w:val="28"/>
        </w:rPr>
        <w:t>3. Встановити що:</w:t>
      </w:r>
    </w:p>
    <w:p w:rsidR="000D1E65" w:rsidRPr="000D1E65" w:rsidRDefault="000D1E65" w:rsidP="000D1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E65">
        <w:rPr>
          <w:rFonts w:ascii="Times New Roman" w:hAnsi="Times New Roman" w:cs="Times New Roman"/>
          <w:sz w:val="28"/>
          <w:szCs w:val="28"/>
        </w:rPr>
        <w:t>3.1</w:t>
      </w:r>
      <w:r w:rsidR="0071177A">
        <w:rPr>
          <w:rFonts w:ascii="Times New Roman" w:hAnsi="Times New Roman" w:cs="Times New Roman"/>
          <w:sz w:val="28"/>
          <w:szCs w:val="28"/>
        </w:rPr>
        <w:t>.</w:t>
      </w:r>
      <w:r w:rsidRPr="000D1E65">
        <w:rPr>
          <w:rFonts w:ascii="Times New Roman" w:hAnsi="Times New Roman" w:cs="Times New Roman"/>
          <w:sz w:val="28"/>
          <w:szCs w:val="28"/>
        </w:rPr>
        <w:t xml:space="preserve"> Емісія  облігацій здійснюється шляхом публічної пропозиції </w:t>
      </w:r>
      <w:r w:rsidRPr="000D1E65">
        <w:rPr>
          <w:rFonts w:ascii="Times New Roman" w:hAnsi="Times New Roman" w:cs="Times New Roman"/>
          <w:bCs/>
          <w:sz w:val="28"/>
          <w:szCs w:val="28"/>
        </w:rPr>
        <w:t>без оформлення проспекту облігацій.</w:t>
      </w:r>
    </w:p>
    <w:p w:rsidR="000D1E65" w:rsidRPr="000D1E65" w:rsidRDefault="000D1E65" w:rsidP="000D1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E65">
        <w:rPr>
          <w:rFonts w:ascii="Times New Roman" w:hAnsi="Times New Roman" w:cs="Times New Roman"/>
          <w:sz w:val="28"/>
          <w:szCs w:val="28"/>
        </w:rPr>
        <w:t>3.2. Емітент до дати початку укладення договорів з першими власниками у процесі розміщення облігацій, визначених у проспекті емісії облігацій та рішенні про емісію, може у встановленому порядку прийняти рішення про відмову від розміщення облігацій.</w:t>
      </w:r>
    </w:p>
    <w:p w:rsidR="000D1E65" w:rsidRPr="000D1E65" w:rsidRDefault="000D1E65" w:rsidP="000D1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E65">
        <w:rPr>
          <w:rFonts w:ascii="Times New Roman" w:hAnsi="Times New Roman" w:cs="Times New Roman"/>
          <w:sz w:val="28"/>
          <w:szCs w:val="28"/>
        </w:rPr>
        <w:lastRenderedPageBreak/>
        <w:t>3.3 У разі необхідності передбачається можливість прийняття рішення про реструктуризацію боргових зобов’язань за запозиченням, здійсненим шляхом випуску/емісії облігацій, за умови отримання письмової згоди власників облігацій.</w:t>
      </w:r>
    </w:p>
    <w:p w:rsidR="000D1E65" w:rsidRPr="000D1E65" w:rsidRDefault="000D1E65" w:rsidP="000D1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E65">
        <w:rPr>
          <w:rFonts w:ascii="Times New Roman" w:hAnsi="Times New Roman" w:cs="Times New Roman"/>
          <w:sz w:val="28"/>
          <w:szCs w:val="28"/>
        </w:rPr>
        <w:t>3.4 Рішення про анулювання викуплених облігацій може бути прийнято у разі, якщо до настання строків погашення облігацій емітент здійснив викуп всіх облігацій одного випуску (серії).</w:t>
      </w:r>
    </w:p>
    <w:p w:rsidR="000D1E65" w:rsidRPr="000D1E65" w:rsidRDefault="000D1E65" w:rsidP="000D1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E65">
        <w:rPr>
          <w:rFonts w:ascii="Times New Roman" w:hAnsi="Times New Roman" w:cs="Times New Roman"/>
          <w:sz w:val="28"/>
          <w:szCs w:val="28"/>
        </w:rPr>
        <w:t>3.5. Облігації випускаються з можливістю дострокового погашення</w:t>
      </w:r>
      <w:r w:rsidRPr="000D1E6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»</w:t>
      </w:r>
    </w:p>
    <w:p w:rsidR="003C3430" w:rsidRPr="002E44A9" w:rsidRDefault="00DE4B10" w:rsidP="003C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3C3430" w:rsidRPr="002E44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.Фінансовому управлінню (В. Сусаніна):</w:t>
      </w:r>
    </w:p>
    <w:p w:rsidR="00DE4B10" w:rsidRPr="00DE4B10" w:rsidRDefault="00DE4B10" w:rsidP="003C34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7117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.1в</w:t>
      </w:r>
      <w:r w:rsidRPr="00DE4B10">
        <w:rPr>
          <w:rFonts w:ascii="Times New Roman" w:hAnsi="Times New Roman" w:cs="Times New Roman"/>
          <w:sz w:val="28"/>
          <w:szCs w:val="28"/>
        </w:rPr>
        <w:t>нести зміни до бюджету розвитку міського</w:t>
      </w:r>
      <w:r w:rsidR="004461D6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Pr="00DE4B10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E4B10">
        <w:rPr>
          <w:rFonts w:ascii="Times New Roman" w:hAnsi="Times New Roman" w:cs="Times New Roman"/>
          <w:sz w:val="28"/>
          <w:szCs w:val="28"/>
        </w:rPr>
        <w:t xml:space="preserve"> рік з  врах</w:t>
      </w:r>
      <w:r w:rsidR="00DD7F9F">
        <w:rPr>
          <w:rFonts w:ascii="Times New Roman" w:hAnsi="Times New Roman" w:cs="Times New Roman"/>
          <w:sz w:val="28"/>
          <w:szCs w:val="28"/>
        </w:rPr>
        <w:t>уванням</w:t>
      </w:r>
      <w:r w:rsidR="0071177A">
        <w:rPr>
          <w:rFonts w:ascii="Times New Roman" w:hAnsi="Times New Roman" w:cs="Times New Roman"/>
          <w:sz w:val="28"/>
          <w:szCs w:val="28"/>
        </w:rPr>
        <w:t xml:space="preserve"> здійснення запозичення;</w:t>
      </w:r>
    </w:p>
    <w:p w:rsidR="003C3430" w:rsidRPr="002E44A9" w:rsidRDefault="00DE4B10" w:rsidP="003C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sz w:val="28"/>
          <w:szCs w:val="28"/>
        </w:rPr>
        <w:t xml:space="preserve">4.2 </w:t>
      </w:r>
      <w:r w:rsidR="0071177A">
        <w:rPr>
          <w:sz w:val="28"/>
          <w:szCs w:val="28"/>
        </w:rPr>
        <w:t>п</w:t>
      </w:r>
      <w:r w:rsidR="003C3430" w:rsidRPr="002E44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ередбач</w:t>
      </w:r>
      <w:r w:rsidR="007117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3C3430" w:rsidRPr="002E44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 у загальному фонді міського бюджету  на 20</w:t>
      </w:r>
      <w:r w:rsidR="000D1E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</w:t>
      </w:r>
      <w:r w:rsidR="003C3430" w:rsidRPr="002E44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-202</w:t>
      </w:r>
      <w:r w:rsidR="000D1E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3C3430" w:rsidRPr="002E44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роки видатки на обслуговування боргу.</w:t>
      </w:r>
    </w:p>
    <w:p w:rsidR="00DE4B10" w:rsidRPr="00DE4B10" w:rsidRDefault="00DE4B10" w:rsidP="00DE4B10">
      <w:pPr>
        <w:pStyle w:val="rvps7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 w:rsidRPr="00DE4B10">
        <w:rPr>
          <w:rStyle w:val="rvts7"/>
          <w:color w:val="000000"/>
          <w:sz w:val="28"/>
          <w:szCs w:val="28"/>
        </w:rPr>
        <w:t>5. Делегувати виконавчому комітету повноваження з прийняття наступних рішень:</w:t>
      </w:r>
    </w:p>
    <w:p w:rsidR="00DE4B10" w:rsidRPr="00DE4B10" w:rsidRDefault="00DD7F9F" w:rsidP="00DE4B10">
      <w:pPr>
        <w:pStyle w:val="rvps8"/>
        <w:shd w:val="clear" w:color="auto" w:fill="FFFFFF"/>
        <w:spacing w:before="0" w:beforeAutospacing="0" w:after="0" w:afterAutospacing="0"/>
        <w:ind w:firstLine="570"/>
        <w:jc w:val="both"/>
        <w:rPr>
          <w:rStyle w:val="rvts7"/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 xml:space="preserve">5.1 </w:t>
      </w:r>
      <w:r w:rsidR="00DE4B10" w:rsidRPr="00DE4B10">
        <w:rPr>
          <w:rStyle w:val="rvts7"/>
          <w:color w:val="000000"/>
          <w:sz w:val="28"/>
          <w:szCs w:val="28"/>
        </w:rPr>
        <w:t>оформлення та підписання рішення про емісію облігацій;</w:t>
      </w:r>
    </w:p>
    <w:p w:rsidR="00DE4B10" w:rsidRPr="00DE4B10" w:rsidRDefault="00DD7F9F" w:rsidP="00DE4B10">
      <w:pPr>
        <w:pStyle w:val="rvps8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7"/>
          <w:color w:val="000000"/>
          <w:sz w:val="28"/>
          <w:szCs w:val="28"/>
        </w:rPr>
        <w:t xml:space="preserve">5.2 </w:t>
      </w:r>
      <w:r w:rsidR="00DE4B10" w:rsidRPr="00DE4B10">
        <w:rPr>
          <w:rStyle w:val="rvts7"/>
          <w:color w:val="000000"/>
          <w:sz w:val="28"/>
          <w:szCs w:val="28"/>
        </w:rPr>
        <w:t>оформлення публічної пропозиції облігацій;</w:t>
      </w:r>
    </w:p>
    <w:p w:rsidR="00DE4B10" w:rsidRPr="00DE4B10" w:rsidRDefault="00DE4B10" w:rsidP="00DE4B10">
      <w:pPr>
        <w:pStyle w:val="rvps8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 w:rsidRPr="00DE4B10">
        <w:rPr>
          <w:rStyle w:val="rvts7"/>
          <w:color w:val="000000"/>
          <w:sz w:val="28"/>
          <w:szCs w:val="28"/>
        </w:rPr>
        <w:t>5.3 укладення з Національним банком України договору про обслуговування випусків цінних паперів;</w:t>
      </w:r>
    </w:p>
    <w:p w:rsidR="00DE4B10" w:rsidRPr="00DE4B10" w:rsidRDefault="00DD7F9F" w:rsidP="00DE4B10">
      <w:pPr>
        <w:pStyle w:val="rvps8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7"/>
          <w:color w:val="000000"/>
          <w:sz w:val="28"/>
          <w:szCs w:val="28"/>
        </w:rPr>
        <w:t xml:space="preserve">5.4 </w:t>
      </w:r>
      <w:r w:rsidR="00DE4B10" w:rsidRPr="00DE4B10">
        <w:rPr>
          <w:rStyle w:val="rvts7"/>
          <w:color w:val="000000"/>
          <w:sz w:val="28"/>
          <w:szCs w:val="28"/>
        </w:rPr>
        <w:t>залучення до розміщення андерайтера (у разі потреби);</w:t>
      </w:r>
    </w:p>
    <w:p w:rsidR="00DE4B10" w:rsidRPr="00DE4B10" w:rsidRDefault="00DE4B10" w:rsidP="00DE4B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1" w:name="n131"/>
      <w:bookmarkStart w:id="2" w:name="n133"/>
      <w:bookmarkEnd w:id="1"/>
      <w:bookmarkEnd w:id="2"/>
      <w:r w:rsidRPr="00DE4B1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5.5 зміни дат початку та закінчення розміщення облігацій (у межах відповідного бюджетного періоду);</w:t>
      </w:r>
    </w:p>
    <w:p w:rsidR="00DE4B10" w:rsidRPr="00DE4B10" w:rsidRDefault="00DE4B10" w:rsidP="00DE4B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3" w:name="n134"/>
      <w:bookmarkEnd w:id="3"/>
      <w:r w:rsidRPr="00DE4B1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5.6 затвердження результатів емісії облігацій;</w:t>
      </w:r>
    </w:p>
    <w:p w:rsidR="00DE4B10" w:rsidRPr="00DE4B10" w:rsidRDefault="00DE4B10" w:rsidP="00DE4B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4" w:name="n135"/>
      <w:bookmarkEnd w:id="4"/>
      <w:r w:rsidRPr="00DE4B1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5.7 затвердження звіту про результати емісії облігацій;</w:t>
      </w:r>
    </w:p>
    <w:p w:rsidR="00DE4B10" w:rsidRPr="00DE4B10" w:rsidRDefault="00DE4B10" w:rsidP="00DE4B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5" w:name="n136"/>
      <w:bookmarkEnd w:id="5"/>
      <w:r w:rsidRPr="00DE4B1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5.8 викупу облігацій у випадках, передбачених рішенням про емісію облігацій;</w:t>
      </w:r>
    </w:p>
    <w:p w:rsidR="00DE4B10" w:rsidRPr="00DE4B10" w:rsidRDefault="00DE4B10" w:rsidP="00DE4B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6" w:name="n137"/>
      <w:bookmarkEnd w:id="6"/>
      <w:r w:rsidRPr="00DE4B1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5.9 дострокового закінчення розміщення облігацій (за умови, що на запланований обсяг облігацій укладено договори з першими власниками та облігації повністю оплачено);</w:t>
      </w:r>
    </w:p>
    <w:p w:rsidR="00DE4B10" w:rsidRPr="00DE4B10" w:rsidRDefault="00DE4B10" w:rsidP="00DE4B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7" w:name="n138"/>
      <w:bookmarkEnd w:id="7"/>
      <w:r w:rsidRPr="00DE4B1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5.10 повернення внесків, внесених в оплату за облігації, у разі визнання емісії недійсною або незатвердження в установлені законодавством строки результатів емісії облігацій уповноваженим органом емітента, або у разі прийняття рішення про відмову від емісії облігацій;</w:t>
      </w:r>
    </w:p>
    <w:p w:rsidR="00DE4B10" w:rsidRPr="00097852" w:rsidRDefault="00DE4B10" w:rsidP="00DE4B10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8"/>
          <w:szCs w:val="28"/>
          <w:lang w:eastAsia="uk-UA"/>
        </w:rPr>
      </w:pPr>
      <w:bookmarkStart w:id="8" w:name="n139"/>
      <w:bookmarkEnd w:id="8"/>
      <w:r w:rsidRPr="00DE4B1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5.11 проведення дій щодо забезпечення укладення договорів з першими власниками у процесі розміщення облігацій шляхом публічної</w:t>
      </w:r>
      <w:r>
        <w:rPr>
          <w:color w:val="000000"/>
          <w:sz w:val="28"/>
          <w:szCs w:val="28"/>
          <w:lang w:eastAsia="uk-UA"/>
        </w:rPr>
        <w:t xml:space="preserve"> </w:t>
      </w:r>
      <w:r w:rsidRPr="00DE4B1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пропозиції.</w:t>
      </w:r>
    </w:p>
    <w:p w:rsidR="00DE4B10" w:rsidRDefault="00DE4B10" w:rsidP="00DE4B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>6</w:t>
      </w:r>
      <w:r w:rsidR="00DD7F9F">
        <w:rPr>
          <w:rStyle w:val="rvts7"/>
          <w:color w:val="000000"/>
          <w:sz w:val="28"/>
          <w:szCs w:val="28"/>
        </w:rPr>
        <w:t>.</w:t>
      </w:r>
      <w:r w:rsidRPr="00DE4B10">
        <w:rPr>
          <w:rFonts w:ascii="Times New Roman" w:hAnsi="Times New Roman" w:cs="Times New Roman"/>
          <w:sz w:val="28"/>
          <w:szCs w:val="28"/>
        </w:rPr>
        <w:t xml:space="preserve">Уповноважити </w:t>
      </w:r>
      <w:r w:rsidR="00775574">
        <w:rPr>
          <w:rFonts w:ascii="Times New Roman" w:hAnsi="Times New Roman" w:cs="Times New Roman"/>
          <w:sz w:val="28"/>
          <w:szCs w:val="28"/>
        </w:rPr>
        <w:t>заступника міського голови-</w:t>
      </w:r>
      <w:r w:rsidRPr="00DE4B10">
        <w:rPr>
          <w:rFonts w:ascii="Times New Roman" w:hAnsi="Times New Roman" w:cs="Times New Roman"/>
          <w:sz w:val="28"/>
          <w:szCs w:val="28"/>
        </w:rPr>
        <w:t>начальника фінансового управління В. Сусаніну здійснювати всі передбачені чинним законодавством України дії, пов’язані з залученням запозичення до міського бюджету, з правом подавати та одержувати необхідні заяви, довідки та інші документи, підписувати документи, а також вчиняти всі інші дії, пов’язані з залученням запозичення.</w:t>
      </w:r>
    </w:p>
    <w:p w:rsidR="003C3430" w:rsidRPr="00AB74DE" w:rsidRDefault="00DE4B10" w:rsidP="00DE4B1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7</w:t>
      </w:r>
      <w:r w:rsidR="003C3430" w:rsidRPr="00E73431"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3C3430" w:rsidRPr="00AB7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Контроль за виконанням рішення покласти на заступника міського голови-начальника фінансового управління (В. Сусанін</w:t>
      </w:r>
      <w:r w:rsidR="003C34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3C3430" w:rsidRPr="00AB7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та постійну комісію з питань бюджету.</w:t>
      </w:r>
    </w:p>
    <w:p w:rsidR="003C3430" w:rsidRPr="002E44A9" w:rsidRDefault="003C3430" w:rsidP="003C3430">
      <w:pPr>
        <w:pStyle w:val="rvps9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18"/>
          <w:szCs w:val="18"/>
        </w:rPr>
      </w:pPr>
    </w:p>
    <w:p w:rsidR="003C3430" w:rsidRPr="002E44A9" w:rsidRDefault="003C3430" w:rsidP="003C3430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7C69C0" w:rsidRDefault="00DD7F9F" w:rsidP="00DD7F9F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3C3430" w:rsidRPr="002E44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Руслан </w:t>
      </w:r>
      <w:proofErr w:type="spellStart"/>
      <w:r w:rsidR="003C3430" w:rsidRPr="002E44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Марцінків</w:t>
      </w:r>
      <w:proofErr w:type="spellEnd"/>
    </w:p>
    <w:sectPr w:rsidR="007C69C0" w:rsidSect="00212D0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15A92"/>
    <w:multiLevelType w:val="hybridMultilevel"/>
    <w:tmpl w:val="14C88B14"/>
    <w:lvl w:ilvl="0" w:tplc="6AD4AF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30"/>
    <w:rsid w:val="000A1CC1"/>
    <w:rsid w:val="000C1895"/>
    <w:rsid w:val="000D1E65"/>
    <w:rsid w:val="00212D07"/>
    <w:rsid w:val="00331BA7"/>
    <w:rsid w:val="003C3430"/>
    <w:rsid w:val="004461D6"/>
    <w:rsid w:val="0050253D"/>
    <w:rsid w:val="0071177A"/>
    <w:rsid w:val="00775574"/>
    <w:rsid w:val="00BD1398"/>
    <w:rsid w:val="00D5456F"/>
    <w:rsid w:val="00DD7F9F"/>
    <w:rsid w:val="00DE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41CA"/>
  <w15:docId w15:val="{8DBBB5CA-5709-4C02-957A-C53D093B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uiPriority w:val="99"/>
    <w:rsid w:val="003C3430"/>
  </w:style>
  <w:style w:type="paragraph" w:customStyle="1" w:styleId="rvps7">
    <w:name w:val="rvps7"/>
    <w:basedOn w:val="a"/>
    <w:uiPriority w:val="99"/>
    <w:rsid w:val="003C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uiPriority w:val="99"/>
    <w:rsid w:val="003C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9">
    <w:name w:val="rvps9"/>
    <w:basedOn w:val="a"/>
    <w:rsid w:val="003C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3C3430"/>
    <w:rPr>
      <w:b/>
      <w:bCs/>
    </w:rPr>
  </w:style>
  <w:style w:type="paragraph" w:styleId="a4">
    <w:name w:val="Body Text"/>
    <w:basedOn w:val="a"/>
    <w:link w:val="a5"/>
    <w:rsid w:val="003C3430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3C3430"/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character" w:styleId="a6">
    <w:name w:val="annotation reference"/>
    <w:basedOn w:val="a0"/>
    <w:uiPriority w:val="99"/>
    <w:semiHidden/>
    <w:unhideWhenUsed/>
    <w:rsid w:val="003C34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C343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C343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C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343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4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65885-C3BC-4DA1-B708-4A9A215C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2729</Words>
  <Characters>1556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cp:lastPrinted>2019-12-26T07:37:00Z</cp:lastPrinted>
  <dcterms:created xsi:type="dcterms:W3CDTF">2020-01-04T11:42:00Z</dcterms:created>
  <dcterms:modified xsi:type="dcterms:W3CDTF">2020-01-04T11:42:00Z</dcterms:modified>
</cp:coreProperties>
</file>