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420" w:rsidRDefault="008E2420" w:rsidP="00A25B43">
      <w:pPr>
        <w:spacing w:after="0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25B43" w:rsidRDefault="00A25B43" w:rsidP="00A25B43">
      <w:pPr>
        <w:spacing w:after="0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</w:t>
      </w:r>
    </w:p>
    <w:p w:rsidR="00455BAD" w:rsidRDefault="00A25B43" w:rsidP="00A25B43">
      <w:pPr>
        <w:spacing w:after="0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рішення виконавчого комітету</w:t>
      </w:r>
    </w:p>
    <w:p w:rsidR="006E75B6" w:rsidRDefault="006E75B6" w:rsidP="003055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554C" w:rsidRDefault="00AB781C" w:rsidP="003055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554C">
        <w:rPr>
          <w:rFonts w:ascii="Times New Roman" w:hAnsi="Times New Roman" w:cs="Times New Roman"/>
          <w:sz w:val="28"/>
          <w:szCs w:val="28"/>
        </w:rPr>
        <w:t>Порядок функціонування та вимоги до автоматизованої системи</w:t>
      </w:r>
    </w:p>
    <w:p w:rsidR="00AB781C" w:rsidRDefault="00AB781C" w:rsidP="003055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554C">
        <w:rPr>
          <w:rFonts w:ascii="Times New Roman" w:hAnsi="Times New Roman" w:cs="Times New Roman"/>
          <w:sz w:val="28"/>
          <w:szCs w:val="28"/>
        </w:rPr>
        <w:t>обліку оплати проїзду в транспорті КП «Електроавтотранс»</w:t>
      </w:r>
    </w:p>
    <w:p w:rsidR="0027320A" w:rsidRDefault="0027320A" w:rsidP="003055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320A" w:rsidRDefault="0027320A" w:rsidP="003055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Загальні положення</w:t>
      </w:r>
    </w:p>
    <w:p w:rsidR="0027320A" w:rsidRPr="00FE13A5" w:rsidRDefault="00E75CA8" w:rsidP="002732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3A5">
        <w:rPr>
          <w:rFonts w:ascii="Times New Roman" w:hAnsi="Times New Roman" w:cs="Times New Roman"/>
          <w:sz w:val="28"/>
          <w:szCs w:val="28"/>
        </w:rPr>
        <w:t xml:space="preserve">Порядок функціонування та вимоги до автоматизованої системи обліку оплати проїзду в </w:t>
      </w:r>
      <w:proofErr w:type="spellStart"/>
      <w:r w:rsidR="00FE13A5" w:rsidRPr="00FE13A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FE13A5" w:rsidRPr="00FE13A5">
        <w:rPr>
          <w:rFonts w:ascii="Times New Roman" w:hAnsi="Times New Roman" w:cs="Times New Roman"/>
          <w:sz w:val="28"/>
          <w:szCs w:val="28"/>
        </w:rPr>
        <w:t xml:space="preserve"> транспорті КП «</w:t>
      </w:r>
      <w:proofErr w:type="spellStart"/>
      <w:r w:rsidR="00FE13A5" w:rsidRPr="00FE13A5">
        <w:rPr>
          <w:rFonts w:ascii="Times New Roman" w:hAnsi="Times New Roman" w:cs="Times New Roman"/>
          <w:sz w:val="28"/>
          <w:szCs w:val="28"/>
        </w:rPr>
        <w:t>Електроавтотранс</w:t>
      </w:r>
      <w:proofErr w:type="spellEnd"/>
      <w:r w:rsidR="00FE13A5" w:rsidRPr="00FE13A5">
        <w:rPr>
          <w:rFonts w:ascii="Times New Roman" w:hAnsi="Times New Roman" w:cs="Times New Roman"/>
          <w:sz w:val="28"/>
          <w:szCs w:val="28"/>
        </w:rPr>
        <w:t>»</w:t>
      </w:r>
      <w:r w:rsidRPr="00FE13A5">
        <w:rPr>
          <w:rFonts w:ascii="Times New Roman" w:hAnsi="Times New Roman" w:cs="Times New Roman"/>
          <w:sz w:val="28"/>
          <w:szCs w:val="28"/>
        </w:rPr>
        <w:t xml:space="preserve"> а також види, форми носіїв, порядок обігу та реєстрації проїзних документів (далі - Порядок) визначає вимоги до автоматизованої системи обліку оплати проїзду як</w:t>
      </w:r>
      <w:r w:rsidR="00FE13A5" w:rsidRPr="00FE13A5">
        <w:rPr>
          <w:rFonts w:ascii="Times New Roman" w:hAnsi="Times New Roman" w:cs="Times New Roman"/>
          <w:sz w:val="28"/>
          <w:szCs w:val="28"/>
        </w:rPr>
        <w:t>а</w:t>
      </w:r>
      <w:r w:rsidRPr="00FE13A5">
        <w:rPr>
          <w:rFonts w:ascii="Times New Roman" w:hAnsi="Times New Roman" w:cs="Times New Roman"/>
          <w:sz w:val="28"/>
          <w:szCs w:val="28"/>
        </w:rPr>
        <w:t xml:space="preserve"> повинн</w:t>
      </w:r>
      <w:r w:rsidR="00FE13A5" w:rsidRPr="00FE13A5">
        <w:rPr>
          <w:rFonts w:ascii="Times New Roman" w:hAnsi="Times New Roman" w:cs="Times New Roman"/>
          <w:sz w:val="28"/>
          <w:szCs w:val="28"/>
        </w:rPr>
        <w:t>а</w:t>
      </w:r>
      <w:r w:rsidRPr="00FE13A5">
        <w:rPr>
          <w:rFonts w:ascii="Times New Roman" w:hAnsi="Times New Roman" w:cs="Times New Roman"/>
          <w:sz w:val="28"/>
          <w:szCs w:val="28"/>
        </w:rPr>
        <w:t xml:space="preserve"> бути виконан</w:t>
      </w:r>
      <w:r w:rsidR="00FE13A5" w:rsidRPr="00FE13A5">
        <w:rPr>
          <w:rFonts w:ascii="Times New Roman" w:hAnsi="Times New Roman" w:cs="Times New Roman"/>
          <w:sz w:val="28"/>
          <w:szCs w:val="28"/>
        </w:rPr>
        <w:t>а</w:t>
      </w:r>
      <w:r w:rsidRPr="00FE13A5">
        <w:rPr>
          <w:rFonts w:ascii="Times New Roman" w:hAnsi="Times New Roman" w:cs="Times New Roman"/>
          <w:sz w:val="28"/>
          <w:szCs w:val="28"/>
        </w:rPr>
        <w:t xml:space="preserve"> відповідно до схеми функціонування автоматизованої системи обліку оплати проїзду (рис. 1), включно з вимогами до видів, форм носіїв, порядку обігу та реєстрації проїзних документів.</w:t>
      </w:r>
    </w:p>
    <w:p w:rsidR="00FE13A5" w:rsidRDefault="00FE13A5" w:rsidP="002732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3A5" w:rsidRDefault="00455BAD" w:rsidP="0045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5850890" cy="4141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414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3A5" w:rsidRDefault="00FE13A5" w:rsidP="002732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3A5" w:rsidRDefault="00FE13A5" w:rsidP="002732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BAD" w:rsidRDefault="00455BAD" w:rsidP="009A4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Default="00FE13A5" w:rsidP="006E75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 Схема функціонування автоматизованої системи обліку оплати проїзду</w:t>
      </w:r>
    </w:p>
    <w:p w:rsidR="00231A3B" w:rsidRDefault="00231A3B" w:rsidP="002732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762" w:rsidRPr="006722BE" w:rsidRDefault="009A4762" w:rsidP="006722BE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2BE">
        <w:rPr>
          <w:rFonts w:ascii="Times New Roman" w:hAnsi="Times New Roman" w:cs="Times New Roman"/>
          <w:b/>
          <w:sz w:val="28"/>
          <w:szCs w:val="28"/>
        </w:rPr>
        <w:t>Визначення термінів</w:t>
      </w:r>
    </w:p>
    <w:p w:rsidR="00FA2910" w:rsidRPr="00087BE4" w:rsidRDefault="00FA2910" w:rsidP="006722BE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BE4">
        <w:rPr>
          <w:rFonts w:ascii="Times New Roman" w:hAnsi="Times New Roman" w:cs="Times New Roman"/>
          <w:sz w:val="28"/>
          <w:szCs w:val="28"/>
        </w:rPr>
        <w:lastRenderedPageBreak/>
        <w:t>Якщо інше не випливає з контексту, терміни, що використовуються у цьому Порядку, мають такі значення:</w:t>
      </w:r>
    </w:p>
    <w:p w:rsidR="009A4762" w:rsidRPr="00087BE4" w:rsidRDefault="00FA2910" w:rsidP="006722BE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BE">
        <w:rPr>
          <w:rFonts w:ascii="Times New Roman" w:hAnsi="Times New Roman" w:cs="Times New Roman"/>
          <w:b/>
          <w:sz w:val="28"/>
          <w:szCs w:val="28"/>
        </w:rPr>
        <w:t xml:space="preserve">Автоматизована система обліку оплати проїзду </w:t>
      </w:r>
      <w:r w:rsidR="006722BE" w:rsidRPr="006722BE">
        <w:rPr>
          <w:rFonts w:ascii="Times New Roman" w:hAnsi="Times New Roman" w:cs="Times New Roman"/>
          <w:b/>
          <w:sz w:val="28"/>
          <w:szCs w:val="28"/>
        </w:rPr>
        <w:t>(</w:t>
      </w:r>
      <w:r w:rsidRPr="006722BE">
        <w:rPr>
          <w:rFonts w:ascii="Times New Roman" w:hAnsi="Times New Roman" w:cs="Times New Roman"/>
          <w:b/>
          <w:sz w:val="28"/>
          <w:szCs w:val="28"/>
        </w:rPr>
        <w:t>АСООП</w:t>
      </w:r>
      <w:r w:rsidR="006722BE" w:rsidRPr="006722BE">
        <w:rPr>
          <w:rFonts w:ascii="Times New Roman" w:hAnsi="Times New Roman" w:cs="Times New Roman"/>
          <w:b/>
          <w:sz w:val="28"/>
          <w:szCs w:val="28"/>
        </w:rPr>
        <w:t>)</w:t>
      </w:r>
      <w:r w:rsidRPr="00087BE4">
        <w:rPr>
          <w:rFonts w:ascii="Times New Roman" w:hAnsi="Times New Roman" w:cs="Times New Roman"/>
          <w:sz w:val="28"/>
          <w:szCs w:val="28"/>
        </w:rPr>
        <w:t xml:space="preserve"> – програмно-технічний комплекс, призначений для здійснення обліку наданих транспортних послуг за допомогою електронного квитка.</w:t>
      </w:r>
    </w:p>
    <w:p w:rsidR="00C349AC" w:rsidRPr="00087BE4" w:rsidRDefault="00C349AC" w:rsidP="006722BE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BE">
        <w:rPr>
          <w:rFonts w:ascii="Times New Roman" w:hAnsi="Times New Roman" w:cs="Times New Roman"/>
          <w:b/>
          <w:sz w:val="28"/>
          <w:szCs w:val="28"/>
        </w:rPr>
        <w:t>Електронний квиток</w:t>
      </w:r>
      <w:r w:rsidRPr="00087BE4">
        <w:rPr>
          <w:rFonts w:ascii="Times New Roman" w:hAnsi="Times New Roman" w:cs="Times New Roman"/>
          <w:sz w:val="28"/>
          <w:szCs w:val="28"/>
        </w:rPr>
        <w:t xml:space="preserve"> – проїзний документ встановленої форми, який після його реєстрації в АСООП дає право пасажиру на одержання транспортних послуг.</w:t>
      </w:r>
    </w:p>
    <w:p w:rsidR="00C349AC" w:rsidRPr="00087BE4" w:rsidRDefault="00C349AC" w:rsidP="006722BE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BE">
        <w:rPr>
          <w:rFonts w:ascii="Times New Roman" w:hAnsi="Times New Roman" w:cs="Times New Roman"/>
          <w:b/>
          <w:sz w:val="28"/>
          <w:szCs w:val="28"/>
        </w:rPr>
        <w:t>Реєстрація електронного квитка в АСООП</w:t>
      </w:r>
      <w:r w:rsidRPr="00087BE4">
        <w:rPr>
          <w:rFonts w:ascii="Times New Roman" w:hAnsi="Times New Roman" w:cs="Times New Roman"/>
          <w:sz w:val="28"/>
          <w:szCs w:val="28"/>
        </w:rPr>
        <w:t xml:space="preserve"> – відображення в Автоматизованій системі обліку оплати проїзду номеру валідатора, номер транспортного засобу, маршруту, типу, списаного балансу, дати та часу надання транспортної послуги з одночасним списанням електронного квитка з картки (списання не здійснюється для електронних квитків </w:t>
      </w:r>
      <w:r w:rsidR="00623C93" w:rsidRPr="00087BE4">
        <w:rPr>
          <w:rFonts w:ascii="Times New Roman" w:hAnsi="Times New Roman" w:cs="Times New Roman"/>
          <w:sz w:val="28"/>
          <w:szCs w:val="28"/>
        </w:rPr>
        <w:t>з необмеженою кількістю поїздок</w:t>
      </w:r>
      <w:r w:rsidRPr="00087BE4">
        <w:rPr>
          <w:rFonts w:ascii="Times New Roman" w:hAnsi="Times New Roman" w:cs="Times New Roman"/>
          <w:sz w:val="28"/>
          <w:szCs w:val="28"/>
        </w:rPr>
        <w:t xml:space="preserve"> та проїзних документів пільгових категорій пасажирів).</w:t>
      </w:r>
    </w:p>
    <w:p w:rsidR="00C72D9B" w:rsidRPr="00087BE4" w:rsidRDefault="00C72D9B" w:rsidP="00C72D9B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BE">
        <w:rPr>
          <w:rFonts w:ascii="Times New Roman" w:hAnsi="Times New Roman" w:cs="Times New Roman"/>
          <w:b/>
          <w:sz w:val="28"/>
          <w:szCs w:val="28"/>
        </w:rPr>
        <w:t>Квиток</w:t>
      </w:r>
      <w:r w:rsidRPr="00087BE4">
        <w:rPr>
          <w:rFonts w:ascii="Times New Roman" w:hAnsi="Times New Roman" w:cs="Times New Roman"/>
          <w:sz w:val="28"/>
          <w:szCs w:val="28"/>
        </w:rPr>
        <w:t xml:space="preserve"> – проїзний документ у паперовій формі, який може бути придбаний лише у транспортному засобі і надає пасажиру право на користування транспортною послугою з моменту його придбання.</w:t>
      </w:r>
    </w:p>
    <w:p w:rsidR="00C72D9B" w:rsidRPr="00087BE4" w:rsidRDefault="00C72D9B" w:rsidP="00C72D9B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BE">
        <w:rPr>
          <w:rFonts w:ascii="Times New Roman" w:hAnsi="Times New Roman" w:cs="Times New Roman"/>
          <w:b/>
          <w:sz w:val="28"/>
          <w:szCs w:val="28"/>
        </w:rPr>
        <w:t>Неп</w:t>
      </w:r>
      <w:r w:rsidR="00314149" w:rsidRPr="005F47A9">
        <w:rPr>
          <w:rFonts w:ascii="Times New Roman" w:hAnsi="Times New Roman" w:cs="Times New Roman"/>
          <w:b/>
          <w:sz w:val="28"/>
          <w:szCs w:val="28"/>
        </w:rPr>
        <w:t>ерсон</w:t>
      </w:r>
      <w:r w:rsidR="00314149">
        <w:rPr>
          <w:rFonts w:ascii="Times New Roman" w:hAnsi="Times New Roman" w:cs="Times New Roman"/>
          <w:b/>
          <w:sz w:val="28"/>
          <w:szCs w:val="28"/>
        </w:rPr>
        <w:t>іфікована</w:t>
      </w:r>
      <w:r w:rsidRPr="006722BE">
        <w:rPr>
          <w:rFonts w:ascii="Times New Roman" w:hAnsi="Times New Roman" w:cs="Times New Roman"/>
          <w:b/>
          <w:sz w:val="28"/>
          <w:szCs w:val="28"/>
        </w:rPr>
        <w:t xml:space="preserve"> картка</w:t>
      </w:r>
      <w:r w:rsidRPr="00087BE4">
        <w:rPr>
          <w:rFonts w:ascii="Times New Roman" w:hAnsi="Times New Roman" w:cs="Times New Roman"/>
          <w:sz w:val="28"/>
          <w:szCs w:val="28"/>
        </w:rPr>
        <w:t xml:space="preserve"> - безконтактна смарткартка, яка відповідає стандарту ISO 14443 і є носієм електронного квитка та яка не містить жодної інформації про пасажира;</w:t>
      </w:r>
    </w:p>
    <w:p w:rsidR="00C72D9B" w:rsidRPr="008F140F" w:rsidRDefault="00C72D9B" w:rsidP="00C72D9B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BE">
        <w:rPr>
          <w:rFonts w:ascii="Times New Roman" w:hAnsi="Times New Roman" w:cs="Times New Roman"/>
          <w:b/>
          <w:sz w:val="28"/>
          <w:szCs w:val="28"/>
        </w:rPr>
        <w:t>П</w:t>
      </w:r>
      <w:r w:rsidR="00314149" w:rsidRPr="005F47A9">
        <w:rPr>
          <w:rFonts w:ascii="Times New Roman" w:hAnsi="Times New Roman" w:cs="Times New Roman"/>
          <w:b/>
          <w:sz w:val="28"/>
          <w:szCs w:val="28"/>
        </w:rPr>
        <w:t>ерсон</w:t>
      </w:r>
      <w:r w:rsidR="00314149">
        <w:rPr>
          <w:rFonts w:ascii="Times New Roman" w:hAnsi="Times New Roman" w:cs="Times New Roman"/>
          <w:b/>
          <w:sz w:val="28"/>
          <w:szCs w:val="28"/>
        </w:rPr>
        <w:t>іфікована</w:t>
      </w:r>
      <w:r w:rsidRPr="006722BE">
        <w:rPr>
          <w:rFonts w:ascii="Times New Roman" w:hAnsi="Times New Roman" w:cs="Times New Roman"/>
          <w:b/>
          <w:sz w:val="28"/>
          <w:szCs w:val="28"/>
        </w:rPr>
        <w:t xml:space="preserve"> картка</w:t>
      </w:r>
      <w:r w:rsidRPr="00087BE4">
        <w:rPr>
          <w:rFonts w:ascii="Times New Roman" w:hAnsi="Times New Roman" w:cs="Times New Roman"/>
          <w:sz w:val="28"/>
          <w:szCs w:val="28"/>
        </w:rPr>
        <w:t xml:space="preserve"> - безконтактна смарткартка, яка відповідає стандарту ISO 14443, що містить персональні дані пасажира (в тому числі нанесені на неї у графічному вигляді), і може використовуватися як носій електронного квитка. </w:t>
      </w:r>
    </w:p>
    <w:p w:rsidR="00C72D9B" w:rsidRPr="00087BE4" w:rsidRDefault="00C72D9B" w:rsidP="00C72D9B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BE">
        <w:rPr>
          <w:rFonts w:ascii="Times New Roman" w:hAnsi="Times New Roman" w:cs="Times New Roman"/>
          <w:b/>
          <w:sz w:val="28"/>
          <w:szCs w:val="28"/>
        </w:rPr>
        <w:t>Водій</w:t>
      </w:r>
      <w:r w:rsidRPr="00087BE4">
        <w:rPr>
          <w:rFonts w:ascii="Times New Roman" w:hAnsi="Times New Roman" w:cs="Times New Roman"/>
          <w:sz w:val="28"/>
          <w:szCs w:val="28"/>
        </w:rPr>
        <w:t xml:space="preserve"> – особа, яка керує транспортним засобом і має відповідне посвідчення встановленого зразка. </w:t>
      </w:r>
    </w:p>
    <w:p w:rsidR="00FA2910" w:rsidRPr="00087BE4" w:rsidRDefault="00FA2910" w:rsidP="006722BE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BE">
        <w:rPr>
          <w:rFonts w:ascii="Times New Roman" w:hAnsi="Times New Roman" w:cs="Times New Roman"/>
          <w:b/>
          <w:sz w:val="28"/>
          <w:szCs w:val="28"/>
        </w:rPr>
        <w:t>Бортова консольна система водія</w:t>
      </w:r>
      <w:r w:rsidRPr="00087BE4">
        <w:rPr>
          <w:rFonts w:ascii="Times New Roman" w:hAnsi="Times New Roman" w:cs="Times New Roman"/>
          <w:sz w:val="28"/>
          <w:szCs w:val="28"/>
        </w:rPr>
        <w:t xml:space="preserve"> – пристрій, який знаходиться у кабіні водія, виконує роль основної бортової системи, яка, зокрема, під’єднана до </w:t>
      </w:r>
      <w:proofErr w:type="spellStart"/>
      <w:r w:rsidRPr="00087BE4">
        <w:rPr>
          <w:rFonts w:ascii="Times New Roman" w:hAnsi="Times New Roman" w:cs="Times New Roman"/>
          <w:sz w:val="28"/>
          <w:szCs w:val="28"/>
        </w:rPr>
        <w:t>валідаторів</w:t>
      </w:r>
      <w:proofErr w:type="spellEnd"/>
      <w:r w:rsidRPr="00087BE4">
        <w:rPr>
          <w:rFonts w:ascii="Times New Roman" w:hAnsi="Times New Roman" w:cs="Times New Roman"/>
          <w:sz w:val="28"/>
          <w:szCs w:val="28"/>
        </w:rPr>
        <w:t xml:space="preserve"> та здійснює управління реєстраторами, а також використовується водієм. </w:t>
      </w:r>
    </w:p>
    <w:p w:rsidR="00FA2910" w:rsidRPr="00087BE4" w:rsidRDefault="00FA2910" w:rsidP="006722BE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22BE">
        <w:rPr>
          <w:rFonts w:ascii="Times New Roman" w:hAnsi="Times New Roman" w:cs="Times New Roman"/>
          <w:b/>
          <w:sz w:val="28"/>
          <w:szCs w:val="28"/>
        </w:rPr>
        <w:t>Валідатор</w:t>
      </w:r>
      <w:proofErr w:type="spellEnd"/>
      <w:r w:rsidRPr="00087BE4">
        <w:rPr>
          <w:rFonts w:ascii="Times New Roman" w:hAnsi="Times New Roman" w:cs="Times New Roman"/>
          <w:sz w:val="28"/>
          <w:szCs w:val="28"/>
        </w:rPr>
        <w:t xml:space="preserve"> – пристрій, який розміщений на борту транспорту, за допомогою якого відбувається реєстрація електронного квитка в АСООП. </w:t>
      </w:r>
    </w:p>
    <w:p w:rsidR="00C72D9B" w:rsidRPr="00087BE4" w:rsidRDefault="00C72D9B" w:rsidP="00C72D9B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BE">
        <w:rPr>
          <w:rFonts w:ascii="Times New Roman" w:hAnsi="Times New Roman" w:cs="Times New Roman"/>
          <w:b/>
          <w:sz w:val="28"/>
          <w:szCs w:val="28"/>
        </w:rPr>
        <w:t>Ручний термінал (</w:t>
      </w:r>
      <w:proofErr w:type="spellStart"/>
      <w:r w:rsidRPr="006722BE">
        <w:rPr>
          <w:rFonts w:ascii="Times New Roman" w:hAnsi="Times New Roman" w:cs="Times New Roman"/>
          <w:b/>
          <w:sz w:val="28"/>
          <w:szCs w:val="28"/>
        </w:rPr>
        <w:t>валідатор</w:t>
      </w:r>
      <w:proofErr w:type="spellEnd"/>
      <w:r w:rsidRPr="006722BE">
        <w:rPr>
          <w:rFonts w:ascii="Times New Roman" w:hAnsi="Times New Roman" w:cs="Times New Roman"/>
          <w:b/>
          <w:sz w:val="28"/>
          <w:szCs w:val="28"/>
        </w:rPr>
        <w:t>)</w:t>
      </w:r>
      <w:r w:rsidRPr="00087BE4">
        <w:rPr>
          <w:rFonts w:ascii="Times New Roman" w:hAnsi="Times New Roman" w:cs="Times New Roman"/>
          <w:sz w:val="28"/>
          <w:szCs w:val="28"/>
        </w:rPr>
        <w:t xml:space="preserve"> – переносний пристрій, за допомогою якого контролер здійснює перевірку належної реєстрації електронного квитка пасажиром під час користування ним транспортною послугою.</w:t>
      </w:r>
    </w:p>
    <w:p w:rsidR="00F43F8F" w:rsidRPr="00087BE4" w:rsidRDefault="00F43F8F" w:rsidP="006722BE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BE">
        <w:rPr>
          <w:rFonts w:ascii="Times New Roman" w:hAnsi="Times New Roman" w:cs="Times New Roman"/>
          <w:b/>
          <w:sz w:val="28"/>
          <w:szCs w:val="28"/>
        </w:rPr>
        <w:t>Контролер</w:t>
      </w:r>
      <w:r w:rsidRPr="00087BE4">
        <w:rPr>
          <w:rFonts w:ascii="Times New Roman" w:hAnsi="Times New Roman" w:cs="Times New Roman"/>
          <w:sz w:val="28"/>
          <w:szCs w:val="28"/>
        </w:rPr>
        <w:t xml:space="preserve"> – </w:t>
      </w:r>
      <w:r w:rsidR="00E81AB2" w:rsidRPr="00087BE4">
        <w:rPr>
          <w:rFonts w:ascii="Times New Roman" w:hAnsi="Times New Roman" w:cs="Times New Roman"/>
          <w:sz w:val="28"/>
          <w:szCs w:val="28"/>
        </w:rPr>
        <w:t xml:space="preserve">уповноважена особа КП Електроавтотранс на здійснення перевірки належної </w:t>
      </w:r>
      <w:r w:rsidR="00C7426E">
        <w:rPr>
          <w:rFonts w:ascii="Times New Roman" w:hAnsi="Times New Roman" w:cs="Times New Roman"/>
          <w:sz w:val="28"/>
          <w:szCs w:val="28"/>
        </w:rPr>
        <w:t xml:space="preserve">оплати та </w:t>
      </w:r>
      <w:r w:rsidR="00E81AB2" w:rsidRPr="00087BE4">
        <w:rPr>
          <w:rFonts w:ascii="Times New Roman" w:hAnsi="Times New Roman" w:cs="Times New Roman"/>
          <w:sz w:val="28"/>
          <w:szCs w:val="28"/>
        </w:rPr>
        <w:t xml:space="preserve">реєстрації електронного квитка пасажиром під час користування ним транспортною послугою та </w:t>
      </w:r>
      <w:r w:rsidR="00ED1F0F">
        <w:rPr>
          <w:rFonts w:ascii="Times New Roman" w:hAnsi="Times New Roman" w:cs="Times New Roman"/>
          <w:sz w:val="28"/>
          <w:szCs w:val="28"/>
        </w:rPr>
        <w:t>продажу</w:t>
      </w:r>
      <w:r w:rsidR="00E81AB2" w:rsidRPr="00087BE4">
        <w:rPr>
          <w:rFonts w:ascii="Times New Roman" w:hAnsi="Times New Roman" w:cs="Times New Roman"/>
          <w:sz w:val="28"/>
          <w:szCs w:val="28"/>
        </w:rPr>
        <w:t xml:space="preserve"> штрафного квитка у разі відсутності такої </w:t>
      </w:r>
      <w:r w:rsidR="007E6907">
        <w:rPr>
          <w:rFonts w:ascii="Times New Roman" w:hAnsi="Times New Roman" w:cs="Times New Roman"/>
          <w:sz w:val="28"/>
          <w:szCs w:val="28"/>
        </w:rPr>
        <w:t>оплати</w:t>
      </w:r>
      <w:r w:rsidR="00E423CD">
        <w:rPr>
          <w:rFonts w:ascii="Times New Roman" w:hAnsi="Times New Roman" w:cs="Times New Roman"/>
          <w:sz w:val="28"/>
          <w:szCs w:val="28"/>
        </w:rPr>
        <w:t xml:space="preserve"> чи </w:t>
      </w:r>
      <w:r w:rsidR="00E81AB2" w:rsidRPr="00087BE4">
        <w:rPr>
          <w:rFonts w:ascii="Times New Roman" w:hAnsi="Times New Roman" w:cs="Times New Roman"/>
          <w:sz w:val="28"/>
          <w:szCs w:val="28"/>
        </w:rPr>
        <w:t>реєстрації.</w:t>
      </w:r>
    </w:p>
    <w:p w:rsidR="00F43F8F" w:rsidRPr="00087BE4" w:rsidRDefault="00F43F8F" w:rsidP="006722BE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BE">
        <w:rPr>
          <w:rFonts w:ascii="Times New Roman" w:hAnsi="Times New Roman" w:cs="Times New Roman"/>
          <w:b/>
          <w:sz w:val="28"/>
          <w:szCs w:val="28"/>
        </w:rPr>
        <w:t>Пасажир</w:t>
      </w:r>
      <w:r w:rsidRPr="00087BE4">
        <w:rPr>
          <w:rFonts w:ascii="Times New Roman" w:hAnsi="Times New Roman" w:cs="Times New Roman"/>
          <w:sz w:val="28"/>
          <w:szCs w:val="28"/>
        </w:rPr>
        <w:t xml:space="preserve"> – фізична особа, яка отримує транспортну послугу, користуючись транспортним засобом, перебуваючи в ньому, але не причетна до керування ним.</w:t>
      </w:r>
    </w:p>
    <w:p w:rsidR="00F43F8F" w:rsidRPr="00087BE4" w:rsidRDefault="00F43F8F" w:rsidP="006722BE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BE">
        <w:rPr>
          <w:rFonts w:ascii="Times New Roman" w:hAnsi="Times New Roman" w:cs="Times New Roman"/>
          <w:b/>
          <w:sz w:val="28"/>
          <w:szCs w:val="28"/>
        </w:rPr>
        <w:lastRenderedPageBreak/>
        <w:t>Перевізник</w:t>
      </w:r>
      <w:r w:rsidRPr="00087BE4">
        <w:rPr>
          <w:rFonts w:ascii="Times New Roman" w:hAnsi="Times New Roman" w:cs="Times New Roman"/>
          <w:sz w:val="28"/>
          <w:szCs w:val="28"/>
        </w:rPr>
        <w:t xml:space="preserve"> – Комунальне підприємство Електроавтотранс</w:t>
      </w:r>
    </w:p>
    <w:p w:rsidR="00543BC5" w:rsidRPr="00087BE4" w:rsidRDefault="00543BC5" w:rsidP="006722BE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BE">
        <w:rPr>
          <w:rFonts w:ascii="Times New Roman" w:hAnsi="Times New Roman" w:cs="Times New Roman"/>
          <w:b/>
          <w:sz w:val="28"/>
          <w:szCs w:val="28"/>
        </w:rPr>
        <w:t>Транспортний засіб</w:t>
      </w:r>
      <w:r w:rsidRPr="00087BE4">
        <w:rPr>
          <w:rFonts w:ascii="Times New Roman" w:hAnsi="Times New Roman" w:cs="Times New Roman"/>
          <w:sz w:val="28"/>
          <w:szCs w:val="28"/>
        </w:rPr>
        <w:t xml:space="preserve"> – </w:t>
      </w:r>
      <w:r w:rsidR="007D1DF9" w:rsidRPr="00087BE4">
        <w:rPr>
          <w:rFonts w:ascii="Times New Roman" w:hAnsi="Times New Roman" w:cs="Times New Roman"/>
          <w:sz w:val="28"/>
          <w:szCs w:val="28"/>
        </w:rPr>
        <w:t>автобус або тролейбус КП Електроавтотранс</w:t>
      </w:r>
    </w:p>
    <w:p w:rsidR="007D1DF9" w:rsidRDefault="003C0835" w:rsidP="006722BE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BE">
        <w:rPr>
          <w:rFonts w:ascii="Times New Roman" w:hAnsi="Times New Roman" w:cs="Times New Roman"/>
          <w:b/>
          <w:sz w:val="28"/>
          <w:szCs w:val="28"/>
        </w:rPr>
        <w:t>Транспортна послуга</w:t>
      </w:r>
      <w:r w:rsidRPr="00087BE4">
        <w:rPr>
          <w:rFonts w:ascii="Times New Roman" w:hAnsi="Times New Roman" w:cs="Times New Roman"/>
          <w:sz w:val="28"/>
          <w:szCs w:val="28"/>
        </w:rPr>
        <w:t xml:space="preserve"> – перевезення пасажирів та їх багажу транспортним засобом;</w:t>
      </w:r>
    </w:p>
    <w:p w:rsidR="004735A7" w:rsidRPr="004735A7" w:rsidRDefault="004735A7" w:rsidP="006722BE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Багаж – речі, упаковані для перевезення предмети, розміром більше 60х40х20 см, але не перевищують 100х50х30 см, вагою від 10 до 40 кілограмів, а також довгомірні предмети завдовжки більше 150 см та діаметром понад 10 см (крім лиж), які перевозяться пасажиром у транспортному засобі.</w:t>
      </w:r>
    </w:p>
    <w:p w:rsidR="000146B1" w:rsidRPr="004735A7" w:rsidRDefault="005614BF" w:rsidP="004735A7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BE">
        <w:rPr>
          <w:rFonts w:ascii="Times New Roman" w:hAnsi="Times New Roman" w:cs="Times New Roman"/>
          <w:b/>
          <w:sz w:val="28"/>
          <w:szCs w:val="28"/>
        </w:rPr>
        <w:t>Представники центру обслуговування пасажирів</w:t>
      </w:r>
      <w:r w:rsidRPr="00087BE4">
        <w:rPr>
          <w:rFonts w:ascii="Times New Roman" w:hAnsi="Times New Roman" w:cs="Times New Roman"/>
          <w:sz w:val="28"/>
          <w:szCs w:val="28"/>
        </w:rPr>
        <w:t xml:space="preserve"> – персонал комунального підприємства «Електроавтотранс», який отримує та обробляє виклики та запити на інформацію від користувачів у центрі обслуговування пасажирів.</w:t>
      </w:r>
    </w:p>
    <w:p w:rsidR="000146B1" w:rsidRDefault="000146B1" w:rsidP="009A4762">
      <w:pPr>
        <w:pStyle w:val="a3"/>
        <w:tabs>
          <w:tab w:val="left" w:pos="426"/>
        </w:tabs>
        <w:spacing w:after="0"/>
        <w:ind w:left="0" w:firstLine="709"/>
      </w:pPr>
    </w:p>
    <w:p w:rsidR="000146B1" w:rsidRPr="00AE51EA" w:rsidRDefault="000146B1" w:rsidP="00AE51EA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1EA">
        <w:rPr>
          <w:rFonts w:ascii="Times New Roman" w:hAnsi="Times New Roman" w:cs="Times New Roman"/>
          <w:b/>
          <w:sz w:val="28"/>
          <w:szCs w:val="28"/>
        </w:rPr>
        <w:t xml:space="preserve">Вимоги до системи АСООП </w:t>
      </w:r>
    </w:p>
    <w:p w:rsidR="00E6006A" w:rsidRPr="004735A7" w:rsidRDefault="000146B1" w:rsidP="004735A7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1EA">
        <w:rPr>
          <w:rFonts w:ascii="Times New Roman" w:hAnsi="Times New Roman" w:cs="Times New Roman"/>
          <w:sz w:val="28"/>
          <w:szCs w:val="28"/>
        </w:rPr>
        <w:t>Автоматизована система обліку оплати проїзду складається з таких функціональних модулів:</w:t>
      </w:r>
    </w:p>
    <w:p w:rsidR="000F1548" w:rsidRPr="004735A7" w:rsidRDefault="000F1548" w:rsidP="004735A7">
      <w:pPr>
        <w:pStyle w:val="a3"/>
        <w:numPr>
          <w:ilvl w:val="1"/>
          <w:numId w:val="5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5A7">
        <w:rPr>
          <w:rFonts w:ascii="Times New Roman" w:hAnsi="Times New Roman" w:cs="Times New Roman"/>
          <w:b/>
          <w:sz w:val="28"/>
          <w:szCs w:val="28"/>
        </w:rPr>
        <w:t xml:space="preserve">Центральна система АСООП </w:t>
      </w:r>
    </w:p>
    <w:p w:rsidR="00316584" w:rsidRDefault="000F1548" w:rsidP="004735A7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548">
        <w:rPr>
          <w:rFonts w:ascii="Times New Roman" w:hAnsi="Times New Roman" w:cs="Times New Roman"/>
          <w:sz w:val="28"/>
          <w:szCs w:val="28"/>
        </w:rPr>
        <w:t>Центральна система АСООП повинна забезпечити основні функції управління даними та послугами як одного цілого, і передбачити функціональність, яка уможливить роботу систем надання послуг користувачам, систем центрального офісу, роздрібного продажу, бортових систем і системи захисту доходів як одного цілого.</w:t>
      </w:r>
    </w:p>
    <w:p w:rsidR="000F1548" w:rsidRPr="004735A7" w:rsidRDefault="000F1548" w:rsidP="004735A7">
      <w:pPr>
        <w:pStyle w:val="a3"/>
        <w:numPr>
          <w:ilvl w:val="1"/>
          <w:numId w:val="5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5A7">
        <w:rPr>
          <w:rFonts w:ascii="Times New Roman" w:hAnsi="Times New Roman" w:cs="Times New Roman"/>
          <w:b/>
          <w:sz w:val="28"/>
          <w:szCs w:val="28"/>
        </w:rPr>
        <w:t xml:space="preserve">Операційно-облікова система </w:t>
      </w:r>
    </w:p>
    <w:p w:rsidR="000F1548" w:rsidRDefault="000F1548" w:rsidP="004735A7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548">
        <w:rPr>
          <w:rFonts w:ascii="Times New Roman" w:hAnsi="Times New Roman" w:cs="Times New Roman"/>
          <w:sz w:val="28"/>
          <w:szCs w:val="28"/>
        </w:rPr>
        <w:t>Операційно-облікова система використовується для керування системою та її налаштуванням щоденно, а також забезпечує розрахункові та пов'язані з цим послуги.</w:t>
      </w:r>
    </w:p>
    <w:p w:rsidR="000F1548" w:rsidRPr="004735A7" w:rsidRDefault="000F1548" w:rsidP="004735A7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5A7">
        <w:rPr>
          <w:rFonts w:ascii="Times New Roman" w:hAnsi="Times New Roman" w:cs="Times New Roman"/>
          <w:b/>
          <w:sz w:val="28"/>
          <w:szCs w:val="28"/>
        </w:rPr>
        <w:t xml:space="preserve">2.3. Системи на борту транспорту </w:t>
      </w:r>
    </w:p>
    <w:p w:rsidR="000F1548" w:rsidRDefault="000F1548" w:rsidP="004735A7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548">
        <w:rPr>
          <w:rFonts w:ascii="Times New Roman" w:hAnsi="Times New Roman" w:cs="Times New Roman"/>
          <w:sz w:val="28"/>
          <w:szCs w:val="28"/>
        </w:rPr>
        <w:t>2.</w:t>
      </w:r>
      <w:r w:rsidRPr="0028610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0F1548">
        <w:rPr>
          <w:rFonts w:ascii="Times New Roman" w:hAnsi="Times New Roman" w:cs="Times New Roman"/>
          <w:sz w:val="28"/>
          <w:szCs w:val="28"/>
        </w:rPr>
        <w:t xml:space="preserve">.1. Консоль та бортове обладнання водія </w:t>
      </w:r>
    </w:p>
    <w:p w:rsidR="000F1548" w:rsidRDefault="000F1548" w:rsidP="004735A7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548">
        <w:rPr>
          <w:rFonts w:ascii="Times New Roman" w:hAnsi="Times New Roman" w:cs="Times New Roman"/>
          <w:sz w:val="28"/>
          <w:szCs w:val="28"/>
        </w:rPr>
        <w:t xml:space="preserve">Роль основної бортової системи, яка буде під’єднана до центральної системи, здійснюватиме управління </w:t>
      </w:r>
      <w:proofErr w:type="spellStart"/>
      <w:r w:rsidRPr="000F1548">
        <w:rPr>
          <w:rFonts w:ascii="Times New Roman" w:hAnsi="Times New Roman" w:cs="Times New Roman"/>
          <w:sz w:val="28"/>
          <w:szCs w:val="28"/>
        </w:rPr>
        <w:t>валідаторами</w:t>
      </w:r>
      <w:proofErr w:type="spellEnd"/>
      <w:r w:rsidRPr="000F1548">
        <w:rPr>
          <w:rFonts w:ascii="Times New Roman" w:hAnsi="Times New Roman" w:cs="Times New Roman"/>
          <w:sz w:val="28"/>
          <w:szCs w:val="28"/>
        </w:rPr>
        <w:t xml:space="preserve">. Механізм реєстрації входу запускається карткою авторизованого водія, записує дані водія, який повинен здійснити керування маршрутом, перешкоджає активації бортової системи неавторизованими особами, здійснює вихід з системи при вилученні службової картки водія, передбачає інтерфейс водія для здійснення моніторингу і контролю. </w:t>
      </w:r>
    </w:p>
    <w:p w:rsidR="000F1548" w:rsidRDefault="000F1548" w:rsidP="004735A7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54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F1548">
        <w:rPr>
          <w:rFonts w:ascii="Times New Roman" w:hAnsi="Times New Roman" w:cs="Times New Roman"/>
          <w:sz w:val="28"/>
          <w:szCs w:val="28"/>
        </w:rPr>
        <w:t xml:space="preserve">.2. Стаціонарний </w:t>
      </w:r>
      <w:proofErr w:type="spellStart"/>
      <w:r w:rsidRPr="000F1548">
        <w:rPr>
          <w:rFonts w:ascii="Times New Roman" w:hAnsi="Times New Roman" w:cs="Times New Roman"/>
          <w:sz w:val="28"/>
          <w:szCs w:val="28"/>
        </w:rPr>
        <w:t>валідатор</w:t>
      </w:r>
      <w:proofErr w:type="spellEnd"/>
      <w:r w:rsidRPr="000F1548">
        <w:rPr>
          <w:rFonts w:ascii="Times New Roman" w:hAnsi="Times New Roman" w:cs="Times New Roman"/>
          <w:sz w:val="28"/>
          <w:szCs w:val="28"/>
        </w:rPr>
        <w:t xml:space="preserve"> для транспортних засобів </w:t>
      </w:r>
    </w:p>
    <w:p w:rsidR="000F1548" w:rsidRDefault="000F1548" w:rsidP="004735A7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548">
        <w:rPr>
          <w:rFonts w:ascii="Times New Roman" w:hAnsi="Times New Roman" w:cs="Times New Roman"/>
          <w:sz w:val="28"/>
          <w:szCs w:val="28"/>
        </w:rPr>
        <w:t xml:space="preserve">Забезпечує функціонування в поєднанні з іншими </w:t>
      </w:r>
      <w:proofErr w:type="spellStart"/>
      <w:r w:rsidRPr="000F1548">
        <w:rPr>
          <w:rFonts w:ascii="Times New Roman" w:hAnsi="Times New Roman" w:cs="Times New Roman"/>
          <w:sz w:val="28"/>
          <w:szCs w:val="28"/>
        </w:rPr>
        <w:t>валідаторами</w:t>
      </w:r>
      <w:proofErr w:type="spellEnd"/>
      <w:r w:rsidRPr="000F1548">
        <w:rPr>
          <w:rFonts w:ascii="Times New Roman" w:hAnsi="Times New Roman" w:cs="Times New Roman"/>
          <w:sz w:val="28"/>
          <w:szCs w:val="28"/>
        </w:rPr>
        <w:t xml:space="preserve">, містить </w:t>
      </w:r>
      <w:proofErr w:type="spellStart"/>
      <w:r w:rsidRPr="000F1548">
        <w:rPr>
          <w:rFonts w:ascii="Times New Roman" w:hAnsi="Times New Roman" w:cs="Times New Roman"/>
          <w:sz w:val="28"/>
          <w:szCs w:val="28"/>
        </w:rPr>
        <w:t>вандалостійкий</w:t>
      </w:r>
      <w:proofErr w:type="spellEnd"/>
      <w:r w:rsidRPr="000F1548">
        <w:rPr>
          <w:rFonts w:ascii="Times New Roman" w:hAnsi="Times New Roman" w:cs="Times New Roman"/>
          <w:sz w:val="28"/>
          <w:szCs w:val="28"/>
        </w:rPr>
        <w:t xml:space="preserve"> корпус зі ступенем захисту не менше IP53, температурний режим роботи від -20 до +50 градусів за Цельсієм, зчитувач безконтактних карток стандарту ISO/IEC 14443 та його модифікацій, що забезпечує разом з програмним забезпеченням читання/запис електронного </w:t>
      </w:r>
      <w:r w:rsidRPr="000F1548">
        <w:rPr>
          <w:rFonts w:ascii="Times New Roman" w:hAnsi="Times New Roman" w:cs="Times New Roman"/>
          <w:sz w:val="28"/>
          <w:szCs w:val="28"/>
        </w:rPr>
        <w:lastRenderedPageBreak/>
        <w:t xml:space="preserve">квитка протягом 0,4 секунди, модуль передачі даних GPRS та/або 3G та </w:t>
      </w:r>
      <w:proofErr w:type="spellStart"/>
      <w:r w:rsidRPr="000F1548">
        <w:rPr>
          <w:rFonts w:ascii="Times New Roman" w:hAnsi="Times New Roman" w:cs="Times New Roman"/>
          <w:sz w:val="28"/>
          <w:szCs w:val="28"/>
        </w:rPr>
        <w:t>WiFі</w:t>
      </w:r>
      <w:proofErr w:type="spellEnd"/>
      <w:r w:rsidRPr="000F1548">
        <w:rPr>
          <w:rFonts w:ascii="Times New Roman" w:hAnsi="Times New Roman" w:cs="Times New Roman"/>
          <w:sz w:val="28"/>
          <w:szCs w:val="28"/>
        </w:rPr>
        <w:t xml:space="preserve">, та інші функції такі як: можливість відкриття/закриття зміни, введення даних про маршрут та реєстрацію водія/кондуктора; можливість обрання необхідної кількості поїздок для списання за одну реєстрацію проїзду; підтримка технології NFC; наявність  сертифікованого </w:t>
      </w:r>
      <w:proofErr w:type="spellStart"/>
      <w:r w:rsidRPr="000F1548">
        <w:rPr>
          <w:rFonts w:ascii="Times New Roman" w:hAnsi="Times New Roman" w:cs="Times New Roman"/>
          <w:sz w:val="28"/>
          <w:szCs w:val="28"/>
        </w:rPr>
        <w:t>рідера</w:t>
      </w:r>
      <w:proofErr w:type="spellEnd"/>
      <w:r w:rsidRPr="000F1548">
        <w:rPr>
          <w:rFonts w:ascii="Times New Roman" w:hAnsi="Times New Roman" w:cs="Times New Roman"/>
          <w:sz w:val="28"/>
          <w:szCs w:val="28"/>
        </w:rPr>
        <w:t xml:space="preserve"> та програмного забезпечення для роботи з банківськими картками; друк квитка внаслідок реєстрації (та без можливості друку).</w:t>
      </w:r>
    </w:p>
    <w:p w:rsidR="0028610A" w:rsidRPr="00EF2943" w:rsidRDefault="0028610A" w:rsidP="00EF2943">
      <w:pPr>
        <w:pStyle w:val="a3"/>
        <w:numPr>
          <w:ilvl w:val="2"/>
          <w:numId w:val="14"/>
        </w:numPr>
        <w:tabs>
          <w:tab w:val="left" w:pos="426"/>
        </w:tabs>
        <w:spacing w:after="0"/>
        <w:ind w:left="709" w:hang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BEE">
        <w:rPr>
          <w:rFonts w:ascii="Times New Roman" w:hAnsi="Times New Roman" w:cs="Times New Roman"/>
          <w:sz w:val="28"/>
          <w:szCs w:val="28"/>
        </w:rPr>
        <w:t>Ручний термінал (</w:t>
      </w:r>
      <w:proofErr w:type="spellStart"/>
      <w:r w:rsidRPr="00265BEE">
        <w:rPr>
          <w:rFonts w:ascii="Times New Roman" w:hAnsi="Times New Roman" w:cs="Times New Roman"/>
          <w:sz w:val="28"/>
          <w:szCs w:val="28"/>
        </w:rPr>
        <w:t>валідатор</w:t>
      </w:r>
      <w:proofErr w:type="spellEnd"/>
      <w:r w:rsidRPr="00265BEE">
        <w:rPr>
          <w:rFonts w:ascii="Times New Roman" w:hAnsi="Times New Roman" w:cs="Times New Roman"/>
          <w:sz w:val="28"/>
          <w:szCs w:val="28"/>
        </w:rPr>
        <w:t>) для продажу паперового квитка Забезпечує</w:t>
      </w:r>
      <w:r w:rsidRPr="000F1548">
        <w:rPr>
          <w:rFonts w:ascii="Times New Roman" w:hAnsi="Times New Roman" w:cs="Times New Roman"/>
          <w:sz w:val="28"/>
          <w:szCs w:val="28"/>
        </w:rPr>
        <w:t xml:space="preserve"> можливість друку разового </w:t>
      </w:r>
      <w:r w:rsidR="00EF2943">
        <w:rPr>
          <w:rFonts w:ascii="Times New Roman" w:hAnsi="Times New Roman" w:cs="Times New Roman"/>
          <w:sz w:val="28"/>
          <w:szCs w:val="28"/>
        </w:rPr>
        <w:t xml:space="preserve">паперового </w:t>
      </w:r>
      <w:r w:rsidRPr="000F1548">
        <w:rPr>
          <w:rFonts w:ascii="Times New Roman" w:hAnsi="Times New Roman" w:cs="Times New Roman"/>
          <w:sz w:val="28"/>
          <w:szCs w:val="28"/>
        </w:rPr>
        <w:t xml:space="preserve">квитка </w:t>
      </w:r>
      <w:r>
        <w:rPr>
          <w:rFonts w:ascii="Times New Roman" w:hAnsi="Times New Roman" w:cs="Times New Roman"/>
          <w:sz w:val="28"/>
          <w:szCs w:val="28"/>
        </w:rPr>
        <w:t>у водія.</w:t>
      </w:r>
    </w:p>
    <w:p w:rsidR="000F1548" w:rsidRPr="004735A7" w:rsidRDefault="000F1548" w:rsidP="004735A7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5A7">
        <w:rPr>
          <w:rFonts w:ascii="Times New Roman" w:hAnsi="Times New Roman" w:cs="Times New Roman"/>
          <w:b/>
          <w:sz w:val="28"/>
          <w:szCs w:val="28"/>
        </w:rPr>
        <w:t xml:space="preserve">2.4 Мережа роздрібного продажу </w:t>
      </w:r>
    </w:p>
    <w:p w:rsidR="000F1548" w:rsidRDefault="000F1548" w:rsidP="004735A7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548">
        <w:rPr>
          <w:rFonts w:ascii="Times New Roman" w:hAnsi="Times New Roman" w:cs="Times New Roman"/>
          <w:sz w:val="28"/>
          <w:szCs w:val="28"/>
        </w:rPr>
        <w:t>Мережа роздрібного продажу включає системи та послуги, які необхідні для управління видаче</w:t>
      </w:r>
      <w:r>
        <w:rPr>
          <w:rFonts w:ascii="Times New Roman" w:hAnsi="Times New Roman" w:cs="Times New Roman"/>
          <w:sz w:val="28"/>
          <w:szCs w:val="28"/>
        </w:rPr>
        <w:t>ю та</w:t>
      </w:r>
      <w:r w:rsidRPr="000F1548">
        <w:rPr>
          <w:rFonts w:ascii="Times New Roman" w:hAnsi="Times New Roman" w:cs="Times New Roman"/>
          <w:sz w:val="28"/>
          <w:szCs w:val="28"/>
        </w:rPr>
        <w:t xml:space="preserve"> роздрібним продажем носіїв оплати проїзду. Вона включає кіоски та магазини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548">
        <w:rPr>
          <w:rFonts w:ascii="Times New Roman" w:hAnsi="Times New Roman" w:cs="Times New Roman"/>
          <w:sz w:val="28"/>
          <w:szCs w:val="28"/>
        </w:rPr>
        <w:t>а також центри обслуговування користувачів.</w:t>
      </w:r>
    </w:p>
    <w:p w:rsidR="004E4BD4" w:rsidRDefault="00A246D9" w:rsidP="004735A7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5A7">
        <w:rPr>
          <w:rFonts w:ascii="Times New Roman" w:hAnsi="Times New Roman" w:cs="Times New Roman"/>
          <w:b/>
          <w:sz w:val="28"/>
          <w:szCs w:val="28"/>
        </w:rPr>
        <w:t>2.</w:t>
      </w:r>
      <w:r w:rsidR="004E4BD4" w:rsidRPr="004735A7">
        <w:rPr>
          <w:rFonts w:ascii="Times New Roman" w:hAnsi="Times New Roman" w:cs="Times New Roman"/>
          <w:b/>
          <w:sz w:val="28"/>
          <w:szCs w:val="28"/>
        </w:rPr>
        <w:t>5</w:t>
      </w:r>
      <w:r w:rsidRPr="004735A7">
        <w:rPr>
          <w:rFonts w:ascii="Times New Roman" w:hAnsi="Times New Roman" w:cs="Times New Roman"/>
          <w:b/>
          <w:sz w:val="28"/>
          <w:szCs w:val="28"/>
        </w:rPr>
        <w:t>.</w:t>
      </w:r>
      <w:r w:rsidRPr="00A246D9">
        <w:rPr>
          <w:rFonts w:ascii="Times New Roman" w:hAnsi="Times New Roman" w:cs="Times New Roman"/>
          <w:sz w:val="28"/>
          <w:szCs w:val="28"/>
        </w:rPr>
        <w:t xml:space="preserve">  </w:t>
      </w:r>
      <w:r w:rsidRPr="004735A7">
        <w:rPr>
          <w:rFonts w:ascii="Times New Roman" w:hAnsi="Times New Roman" w:cs="Times New Roman"/>
          <w:b/>
          <w:sz w:val="28"/>
          <w:szCs w:val="28"/>
        </w:rPr>
        <w:t>Обладнання для  поповнення електронних квитків</w:t>
      </w:r>
      <w:r w:rsidRPr="00A246D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246D9" w:rsidRDefault="00A246D9" w:rsidP="004735A7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6D9">
        <w:rPr>
          <w:rFonts w:ascii="Times New Roman" w:hAnsi="Times New Roman" w:cs="Times New Roman"/>
          <w:sz w:val="28"/>
          <w:szCs w:val="28"/>
        </w:rPr>
        <w:t xml:space="preserve">Автомати для поповнення наявних операторів </w:t>
      </w:r>
      <w:r w:rsidR="004E4BD4">
        <w:rPr>
          <w:rFonts w:ascii="Times New Roman" w:hAnsi="Times New Roman" w:cs="Times New Roman"/>
          <w:sz w:val="28"/>
          <w:szCs w:val="28"/>
        </w:rPr>
        <w:t>р</w:t>
      </w:r>
      <w:r w:rsidRPr="00A246D9">
        <w:rPr>
          <w:rFonts w:ascii="Times New Roman" w:hAnsi="Times New Roman" w:cs="Times New Roman"/>
          <w:sz w:val="28"/>
          <w:szCs w:val="28"/>
        </w:rPr>
        <w:t>озміщуються у доступних для пасажирів місцях для забезпечення поповнення носіїв оплати проїзду.</w:t>
      </w:r>
    </w:p>
    <w:p w:rsidR="0001290B" w:rsidRPr="004735A7" w:rsidRDefault="0001290B" w:rsidP="004735A7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5A7">
        <w:rPr>
          <w:rFonts w:ascii="Times New Roman" w:hAnsi="Times New Roman" w:cs="Times New Roman"/>
          <w:b/>
          <w:sz w:val="28"/>
          <w:szCs w:val="28"/>
        </w:rPr>
        <w:t xml:space="preserve">2.6.  Веб-портал та мобільний додаток користувача </w:t>
      </w:r>
    </w:p>
    <w:p w:rsidR="004E4BD4" w:rsidRDefault="0001290B" w:rsidP="004735A7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90B">
        <w:rPr>
          <w:rFonts w:ascii="Times New Roman" w:hAnsi="Times New Roman" w:cs="Times New Roman"/>
          <w:sz w:val="28"/>
          <w:szCs w:val="28"/>
        </w:rPr>
        <w:t>Веб-портал та мобільний додаток призначено для надання можливості користувачам, які мають інтернет-з’єднання, керувати балансом своїх зареєстрованих карток та здійснювати поповнення з власного комп’ютера або мобільного пристрою.</w:t>
      </w:r>
    </w:p>
    <w:p w:rsidR="0001290B" w:rsidRPr="004735A7" w:rsidRDefault="0001290B" w:rsidP="004735A7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5A7">
        <w:rPr>
          <w:rFonts w:ascii="Times New Roman" w:hAnsi="Times New Roman" w:cs="Times New Roman"/>
          <w:b/>
          <w:sz w:val="28"/>
          <w:szCs w:val="28"/>
        </w:rPr>
        <w:t xml:space="preserve">2.7.  Система збереження прибутку </w:t>
      </w:r>
    </w:p>
    <w:p w:rsidR="0001290B" w:rsidRDefault="0001290B" w:rsidP="004735A7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1290B">
        <w:rPr>
          <w:rFonts w:ascii="Times New Roman" w:hAnsi="Times New Roman" w:cs="Times New Roman"/>
          <w:sz w:val="28"/>
          <w:szCs w:val="28"/>
        </w:rPr>
        <w:t xml:space="preserve">ключає усі системи та послуги, необхідні для керування процесом перевірки доходів. </w:t>
      </w:r>
    </w:p>
    <w:p w:rsidR="0001290B" w:rsidRDefault="0001290B" w:rsidP="004735A7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</w:t>
      </w:r>
      <w:r w:rsidRPr="0001290B">
        <w:rPr>
          <w:rFonts w:ascii="Times New Roman" w:hAnsi="Times New Roman" w:cs="Times New Roman"/>
          <w:sz w:val="28"/>
          <w:szCs w:val="28"/>
        </w:rPr>
        <w:t xml:space="preserve"> Ручний термінал  </w:t>
      </w:r>
    </w:p>
    <w:p w:rsidR="0001290B" w:rsidRDefault="0001290B" w:rsidP="004735A7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90B">
        <w:rPr>
          <w:rFonts w:ascii="Times New Roman" w:hAnsi="Times New Roman" w:cs="Times New Roman"/>
          <w:sz w:val="28"/>
          <w:szCs w:val="28"/>
        </w:rPr>
        <w:t xml:space="preserve">Видається разом з службовими картками уповноваженим особам, забезпечує температурний режим роботи від -20 до +50 градусів за Цельсієм, модуль передачі даних GPRS та/або 3G та </w:t>
      </w:r>
      <w:proofErr w:type="spellStart"/>
      <w:r w:rsidRPr="0001290B">
        <w:rPr>
          <w:rFonts w:ascii="Times New Roman" w:hAnsi="Times New Roman" w:cs="Times New Roman"/>
          <w:sz w:val="28"/>
          <w:szCs w:val="28"/>
        </w:rPr>
        <w:t>WiFі</w:t>
      </w:r>
      <w:proofErr w:type="spellEnd"/>
      <w:r w:rsidRPr="0001290B">
        <w:rPr>
          <w:rFonts w:ascii="Times New Roman" w:hAnsi="Times New Roman" w:cs="Times New Roman"/>
          <w:sz w:val="28"/>
          <w:szCs w:val="28"/>
        </w:rPr>
        <w:t xml:space="preserve">, містить інформаційний дисплей, </w:t>
      </w:r>
      <w:proofErr w:type="spellStart"/>
      <w:r w:rsidRPr="0001290B">
        <w:rPr>
          <w:rFonts w:ascii="Times New Roman" w:hAnsi="Times New Roman" w:cs="Times New Roman"/>
          <w:sz w:val="28"/>
          <w:szCs w:val="28"/>
        </w:rPr>
        <w:t>термопринтер</w:t>
      </w:r>
      <w:proofErr w:type="spellEnd"/>
      <w:r w:rsidRPr="0001290B">
        <w:rPr>
          <w:rFonts w:ascii="Times New Roman" w:hAnsi="Times New Roman" w:cs="Times New Roman"/>
          <w:sz w:val="28"/>
          <w:szCs w:val="28"/>
        </w:rPr>
        <w:t>, зчитувач безконтактних карток стандарту ISO/IEC 14443 та його модифікацій, EMV сертифікат для роботи з банківськими картками, підтримує технологію NFC, забезпечує можливість поповнення електронних квитків, друку штрафних квит</w:t>
      </w:r>
      <w:r>
        <w:rPr>
          <w:rFonts w:ascii="Times New Roman" w:hAnsi="Times New Roman" w:cs="Times New Roman"/>
          <w:sz w:val="28"/>
          <w:szCs w:val="28"/>
        </w:rPr>
        <w:t>ків</w:t>
      </w:r>
      <w:r w:rsidRPr="0001290B">
        <w:rPr>
          <w:rFonts w:ascii="Times New Roman" w:hAnsi="Times New Roman" w:cs="Times New Roman"/>
          <w:sz w:val="28"/>
          <w:szCs w:val="28"/>
        </w:rPr>
        <w:t xml:space="preserve"> та оплати штрафу.</w:t>
      </w:r>
    </w:p>
    <w:p w:rsidR="00BC3F93" w:rsidRPr="004735A7" w:rsidRDefault="00512B20" w:rsidP="004735A7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5A7">
        <w:rPr>
          <w:rFonts w:ascii="Times New Roman" w:hAnsi="Times New Roman" w:cs="Times New Roman"/>
          <w:b/>
          <w:sz w:val="28"/>
          <w:szCs w:val="28"/>
        </w:rPr>
        <w:t xml:space="preserve">2.8  Хостинг/Центр обробки даних </w:t>
      </w:r>
    </w:p>
    <w:p w:rsidR="00512B20" w:rsidRDefault="00512B20" w:rsidP="004735A7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B20">
        <w:rPr>
          <w:rFonts w:ascii="Times New Roman" w:hAnsi="Times New Roman" w:cs="Times New Roman"/>
          <w:sz w:val="28"/>
          <w:szCs w:val="28"/>
        </w:rPr>
        <w:t>Хостинг та засоби аварійного відновлення роботи центральної системи АСООП або її аналог, який здійснює координацію, експлуатацію, управління та адміністрування усієї системи АСООП.</w:t>
      </w:r>
    </w:p>
    <w:p w:rsidR="00BC3F93" w:rsidRPr="004735A7" w:rsidRDefault="00BC3F93" w:rsidP="004735A7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5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2.9 Послуги мережі </w:t>
      </w:r>
    </w:p>
    <w:p w:rsidR="00316584" w:rsidRPr="006E75B6" w:rsidRDefault="00BC3F93" w:rsidP="006E75B6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F93">
        <w:rPr>
          <w:rFonts w:ascii="Times New Roman" w:hAnsi="Times New Roman" w:cs="Times New Roman"/>
          <w:sz w:val="28"/>
          <w:szCs w:val="28"/>
        </w:rPr>
        <w:t>Послуги мережі передбачають забезпечення мобільного зв’язку, з’єднання та можливостей мережі, що здійснюватимуть обмін між центральною системою АСООП, бортовими системами та усіма елементами системи АСООП.</w:t>
      </w:r>
    </w:p>
    <w:p w:rsidR="00316584" w:rsidRPr="006E75B6" w:rsidRDefault="00316584" w:rsidP="006E75B6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5B6">
        <w:rPr>
          <w:rFonts w:ascii="Times New Roman" w:hAnsi="Times New Roman" w:cs="Times New Roman"/>
          <w:b/>
          <w:sz w:val="28"/>
          <w:szCs w:val="28"/>
        </w:rPr>
        <w:t>Види проїзних документів</w:t>
      </w:r>
    </w:p>
    <w:p w:rsidR="00287531" w:rsidRPr="001B0C2A" w:rsidRDefault="00287531" w:rsidP="006E75B6">
      <w:pPr>
        <w:pStyle w:val="a3"/>
        <w:numPr>
          <w:ilvl w:val="1"/>
          <w:numId w:val="5"/>
        </w:numPr>
        <w:tabs>
          <w:tab w:val="left" w:pos="426"/>
        </w:tabs>
        <w:spacing w:after="0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1B0C2A">
        <w:rPr>
          <w:rFonts w:ascii="Times New Roman" w:hAnsi="Times New Roman" w:cs="Times New Roman"/>
          <w:b/>
          <w:sz w:val="28"/>
          <w:szCs w:val="28"/>
        </w:rPr>
        <w:t>Електронний квиток за формою</w:t>
      </w:r>
    </w:p>
    <w:p w:rsidR="00906142" w:rsidRDefault="00287531" w:rsidP="00C7426E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C2A">
        <w:rPr>
          <w:rFonts w:ascii="Times New Roman" w:hAnsi="Times New Roman" w:cs="Times New Roman"/>
          <w:sz w:val="28"/>
          <w:szCs w:val="28"/>
        </w:rPr>
        <w:t>Запис у базі даних АСООП інформації щодо типу транспортного засобу, маршруту, номеру пристрою АСООП, дати, часу та вартості наданої транспортної послуги, який після його реєстрації в АСООП дає право пасажиру на одержання транспортних послуг.</w:t>
      </w:r>
    </w:p>
    <w:p w:rsidR="00C20E2A" w:rsidRPr="00463838" w:rsidRDefault="00C20E2A" w:rsidP="00F30A12">
      <w:pPr>
        <w:pStyle w:val="a3"/>
        <w:tabs>
          <w:tab w:val="left" w:pos="426"/>
        </w:tabs>
        <w:spacing w:after="0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463838">
        <w:rPr>
          <w:rFonts w:ascii="Times New Roman" w:hAnsi="Times New Roman" w:cs="Times New Roman"/>
          <w:b/>
          <w:sz w:val="28"/>
          <w:szCs w:val="28"/>
        </w:rPr>
        <w:t xml:space="preserve">3.2 </w:t>
      </w:r>
      <w:r w:rsidR="005B0051" w:rsidRPr="00463838">
        <w:rPr>
          <w:rFonts w:ascii="Times New Roman" w:hAnsi="Times New Roman" w:cs="Times New Roman"/>
          <w:b/>
          <w:sz w:val="28"/>
          <w:szCs w:val="28"/>
        </w:rPr>
        <w:t xml:space="preserve">Разовий </w:t>
      </w:r>
      <w:r w:rsidRPr="00463838">
        <w:rPr>
          <w:rFonts w:ascii="Times New Roman" w:hAnsi="Times New Roman" w:cs="Times New Roman"/>
          <w:b/>
          <w:sz w:val="28"/>
          <w:szCs w:val="28"/>
        </w:rPr>
        <w:t xml:space="preserve">паперовий </w:t>
      </w:r>
      <w:r w:rsidR="005B0051" w:rsidRPr="00463838">
        <w:rPr>
          <w:rFonts w:ascii="Times New Roman" w:hAnsi="Times New Roman" w:cs="Times New Roman"/>
          <w:b/>
          <w:sz w:val="28"/>
          <w:szCs w:val="28"/>
        </w:rPr>
        <w:t xml:space="preserve">квиток </w:t>
      </w:r>
      <w:r w:rsidRPr="00463838">
        <w:rPr>
          <w:rFonts w:ascii="Times New Roman" w:hAnsi="Times New Roman" w:cs="Times New Roman"/>
          <w:b/>
          <w:sz w:val="28"/>
          <w:szCs w:val="28"/>
        </w:rPr>
        <w:t>у водія</w:t>
      </w:r>
    </w:p>
    <w:p w:rsidR="005B0051" w:rsidRPr="00463838" w:rsidRDefault="005B0051" w:rsidP="00C7426E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838">
        <w:rPr>
          <w:rFonts w:ascii="Times New Roman" w:hAnsi="Times New Roman" w:cs="Times New Roman"/>
          <w:sz w:val="28"/>
          <w:szCs w:val="28"/>
        </w:rPr>
        <w:t>Може бути придбаний лише у транспортному засобі, надає пасажиру право на користування транспортною послугою у цьому транспортному засобі з моменту придбання квитка</w:t>
      </w:r>
      <w:r w:rsidR="00C20E2A" w:rsidRPr="00463838">
        <w:rPr>
          <w:rFonts w:ascii="Times New Roman" w:hAnsi="Times New Roman" w:cs="Times New Roman"/>
          <w:sz w:val="28"/>
          <w:szCs w:val="28"/>
        </w:rPr>
        <w:t>.</w:t>
      </w:r>
    </w:p>
    <w:p w:rsidR="00C20E2A" w:rsidRPr="00463838" w:rsidRDefault="00C20E2A" w:rsidP="00F30A12">
      <w:pPr>
        <w:pStyle w:val="a3"/>
        <w:tabs>
          <w:tab w:val="left" w:pos="426"/>
        </w:tabs>
        <w:spacing w:after="0"/>
        <w:ind w:left="0" w:firstLine="709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uk-UA"/>
        </w:rPr>
      </w:pPr>
      <w:r w:rsidRPr="00463838">
        <w:rPr>
          <w:rFonts w:ascii="Times New Roman" w:hAnsi="Times New Roman" w:cs="Times New Roman"/>
          <w:b/>
          <w:sz w:val="28"/>
          <w:szCs w:val="28"/>
        </w:rPr>
        <w:t xml:space="preserve">3.3 </w:t>
      </w:r>
      <w:r w:rsidRPr="0046383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uk-UA"/>
        </w:rPr>
        <w:t>Інші види електронних квитків</w:t>
      </w:r>
    </w:p>
    <w:p w:rsidR="007E18AE" w:rsidRPr="00463838" w:rsidRDefault="007E18AE" w:rsidP="00F30A12">
      <w:pPr>
        <w:pStyle w:val="a3"/>
        <w:tabs>
          <w:tab w:val="left" w:pos="171"/>
        </w:tabs>
        <w:ind w:left="0" w:firstLine="709"/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</w:pPr>
      <w:r w:rsidRPr="00463838">
        <w:rPr>
          <w:rFonts w:ascii="Times New Roman" w:hAnsi="Times New Roman" w:cs="Times New Roman"/>
          <w:sz w:val="28"/>
          <w:szCs w:val="28"/>
        </w:rPr>
        <w:t>- оплата</w:t>
      </w:r>
      <w:r w:rsidRPr="004638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13DC" w:rsidRPr="00463838">
        <w:rPr>
          <w:rFonts w:ascii="Times New Roman" w:hAnsi="Times New Roman" w:cs="Times New Roman"/>
          <w:sz w:val="28"/>
          <w:szCs w:val="28"/>
        </w:rPr>
        <w:t>безконтактною</w:t>
      </w:r>
      <w:r w:rsidR="006C13DC" w:rsidRPr="004638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3838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>банківською карткою;</w:t>
      </w:r>
    </w:p>
    <w:p w:rsidR="007E18AE" w:rsidRPr="00463838" w:rsidRDefault="007E18AE" w:rsidP="00F30A12">
      <w:pPr>
        <w:pStyle w:val="a3"/>
        <w:tabs>
          <w:tab w:val="left" w:pos="171"/>
        </w:tabs>
        <w:ind w:left="0" w:firstLine="709"/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</w:pPr>
      <w:r w:rsidRPr="00463838">
        <w:rPr>
          <w:rFonts w:ascii="Times New Roman" w:hAnsi="Times New Roman" w:cs="Times New Roman"/>
          <w:sz w:val="28"/>
          <w:szCs w:val="28"/>
        </w:rPr>
        <w:t xml:space="preserve">- </w:t>
      </w:r>
      <w:r w:rsidR="00E423CD">
        <w:rPr>
          <w:rFonts w:ascii="Times New Roman" w:hAnsi="Times New Roman" w:cs="Times New Roman"/>
          <w:sz w:val="28"/>
          <w:szCs w:val="28"/>
        </w:rPr>
        <w:t xml:space="preserve">оплата </w:t>
      </w:r>
      <w:r w:rsidRPr="00463838">
        <w:rPr>
          <w:rFonts w:ascii="Times New Roman" w:hAnsi="Times New Roman" w:cs="Times New Roman"/>
          <w:sz w:val="28"/>
          <w:szCs w:val="28"/>
        </w:rPr>
        <w:t xml:space="preserve">за допомогою </w:t>
      </w:r>
      <w:proofErr w:type="spellStart"/>
      <w:r w:rsidRPr="00463838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>смс</w:t>
      </w:r>
      <w:proofErr w:type="spellEnd"/>
      <w:r w:rsidRPr="00463838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 xml:space="preserve"> з мобільного телефону;</w:t>
      </w:r>
    </w:p>
    <w:p w:rsidR="00C20E2A" w:rsidRPr="00463838" w:rsidRDefault="007E18AE" w:rsidP="00F30A12">
      <w:pPr>
        <w:pStyle w:val="a3"/>
        <w:tabs>
          <w:tab w:val="left" w:pos="171"/>
        </w:tabs>
        <w:ind w:left="0" w:firstLine="709"/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</w:pPr>
      <w:r w:rsidRPr="00463838">
        <w:rPr>
          <w:rFonts w:ascii="Times New Roman" w:hAnsi="Times New Roman" w:cs="Times New Roman"/>
          <w:sz w:val="28"/>
          <w:szCs w:val="28"/>
        </w:rPr>
        <w:t xml:space="preserve">- оплата </w:t>
      </w:r>
      <w:r w:rsidR="00E423CD">
        <w:rPr>
          <w:rFonts w:ascii="Times New Roman" w:hAnsi="Times New Roman" w:cs="Times New Roman"/>
          <w:sz w:val="28"/>
          <w:szCs w:val="28"/>
        </w:rPr>
        <w:t xml:space="preserve">за допомогою </w:t>
      </w:r>
      <w:r w:rsidRPr="00463838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>додатк</w:t>
      </w:r>
      <w:r w:rsidR="00E423CD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>у</w:t>
      </w:r>
      <w:r w:rsidRPr="00463838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 xml:space="preserve"> </w:t>
      </w:r>
      <w:proofErr w:type="spellStart"/>
      <w:r w:rsidRPr="00463838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>Easy</w:t>
      </w:r>
      <w:proofErr w:type="spellEnd"/>
      <w:r w:rsidRPr="00463838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 xml:space="preserve"> </w:t>
      </w:r>
      <w:proofErr w:type="spellStart"/>
      <w:r w:rsidRPr="00463838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>wallet</w:t>
      </w:r>
      <w:proofErr w:type="spellEnd"/>
    </w:p>
    <w:p w:rsidR="00C20E2A" w:rsidRPr="00463838" w:rsidRDefault="00C20E2A" w:rsidP="00F30A12">
      <w:pPr>
        <w:pStyle w:val="a3"/>
        <w:tabs>
          <w:tab w:val="left" w:pos="426"/>
        </w:tabs>
        <w:spacing w:after="0"/>
        <w:ind w:left="0" w:firstLine="709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uk-UA"/>
        </w:rPr>
      </w:pPr>
      <w:r w:rsidRPr="00463838">
        <w:rPr>
          <w:rFonts w:ascii="Times New Roman" w:hAnsi="Times New Roman" w:cs="Times New Roman"/>
          <w:b/>
          <w:sz w:val="28"/>
          <w:szCs w:val="28"/>
        </w:rPr>
        <w:t xml:space="preserve">3.4 </w:t>
      </w:r>
      <w:r w:rsidR="00961973" w:rsidRPr="0046383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uk-UA"/>
        </w:rPr>
        <w:t>Штрафний квиток контролера</w:t>
      </w:r>
    </w:p>
    <w:p w:rsidR="009B234A" w:rsidRPr="00463838" w:rsidRDefault="009B234A" w:rsidP="00463838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838">
        <w:rPr>
          <w:rFonts w:ascii="Times New Roman" w:hAnsi="Times New Roman" w:cs="Times New Roman"/>
          <w:sz w:val="28"/>
          <w:szCs w:val="28"/>
        </w:rPr>
        <w:t xml:space="preserve">Застосовується за результатами здійснення </w:t>
      </w:r>
      <w:r w:rsidR="00E423CD">
        <w:rPr>
          <w:rFonts w:ascii="Times New Roman" w:hAnsi="Times New Roman" w:cs="Times New Roman"/>
          <w:sz w:val="28"/>
          <w:szCs w:val="28"/>
        </w:rPr>
        <w:t>контролю</w:t>
      </w:r>
      <w:r w:rsidRPr="00463838">
        <w:rPr>
          <w:rFonts w:ascii="Times New Roman" w:hAnsi="Times New Roman" w:cs="Times New Roman"/>
          <w:sz w:val="28"/>
          <w:szCs w:val="28"/>
        </w:rPr>
        <w:t xml:space="preserve"> у разі відсутності оплати транспортних послуг</w:t>
      </w:r>
      <w:r w:rsidR="00463838" w:rsidRPr="00463838">
        <w:rPr>
          <w:rFonts w:ascii="Times New Roman" w:hAnsi="Times New Roman" w:cs="Times New Roman"/>
          <w:sz w:val="28"/>
          <w:szCs w:val="28"/>
        </w:rPr>
        <w:t xml:space="preserve"> або проведення реєстрації електронного квитка пасажиром</w:t>
      </w:r>
      <w:r w:rsidR="00E423CD">
        <w:rPr>
          <w:rFonts w:ascii="Times New Roman" w:hAnsi="Times New Roman" w:cs="Times New Roman"/>
          <w:sz w:val="28"/>
          <w:szCs w:val="28"/>
        </w:rPr>
        <w:t xml:space="preserve"> у конкретному транспортному засобі.</w:t>
      </w:r>
    </w:p>
    <w:p w:rsidR="00316584" w:rsidRDefault="00316584" w:rsidP="00F30A12">
      <w:pPr>
        <w:pStyle w:val="a3"/>
        <w:tabs>
          <w:tab w:val="left" w:pos="426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16584" w:rsidRDefault="000E54B0" w:rsidP="006E75B6">
      <w:pPr>
        <w:pStyle w:val="a3"/>
        <w:numPr>
          <w:ilvl w:val="0"/>
          <w:numId w:val="5"/>
        </w:numPr>
        <w:tabs>
          <w:tab w:val="left" w:pos="426"/>
          <w:tab w:val="left" w:pos="3828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4B0">
        <w:rPr>
          <w:rFonts w:ascii="Times New Roman" w:hAnsi="Times New Roman" w:cs="Times New Roman"/>
          <w:b/>
          <w:sz w:val="28"/>
          <w:szCs w:val="28"/>
        </w:rPr>
        <w:t>Форми носіїв</w:t>
      </w:r>
    </w:p>
    <w:p w:rsidR="005F47A9" w:rsidRPr="005F47A9" w:rsidRDefault="005F47A9" w:rsidP="00F30A12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7A9">
        <w:rPr>
          <w:rFonts w:ascii="Times New Roman" w:hAnsi="Times New Roman" w:cs="Times New Roman"/>
          <w:sz w:val="28"/>
          <w:szCs w:val="28"/>
        </w:rPr>
        <w:t xml:space="preserve">4.1. </w:t>
      </w:r>
      <w:r w:rsidRPr="005F47A9">
        <w:rPr>
          <w:rFonts w:ascii="Times New Roman" w:hAnsi="Times New Roman" w:cs="Times New Roman"/>
          <w:b/>
          <w:sz w:val="28"/>
          <w:szCs w:val="28"/>
        </w:rPr>
        <w:t>Неперсон</w:t>
      </w:r>
      <w:r w:rsidR="00E423CD">
        <w:rPr>
          <w:rFonts w:ascii="Times New Roman" w:hAnsi="Times New Roman" w:cs="Times New Roman"/>
          <w:b/>
          <w:sz w:val="28"/>
          <w:szCs w:val="28"/>
        </w:rPr>
        <w:t>іфікована</w:t>
      </w:r>
      <w:r w:rsidRPr="005F47A9">
        <w:rPr>
          <w:rFonts w:ascii="Times New Roman" w:hAnsi="Times New Roman" w:cs="Times New Roman"/>
          <w:b/>
          <w:sz w:val="28"/>
          <w:szCs w:val="28"/>
        </w:rPr>
        <w:t xml:space="preserve"> картка</w:t>
      </w:r>
      <w:r w:rsidRPr="005F47A9">
        <w:rPr>
          <w:rFonts w:ascii="Times New Roman" w:hAnsi="Times New Roman" w:cs="Times New Roman"/>
          <w:sz w:val="28"/>
          <w:szCs w:val="28"/>
        </w:rPr>
        <w:t xml:space="preserve"> у формі безконтактної смарткартки, яка відповідає стандарту ISO 14443, яка є носієм електронного квитка та яка не містить жодної інформації про пасажира. Можлива візуальна інформація: номер картки, зона дії картки, штрих-код, телефон центру підтримки, адреса веб-порталу, термін дії картки, інше. </w:t>
      </w:r>
    </w:p>
    <w:p w:rsidR="000E54B0" w:rsidRDefault="005F47A9" w:rsidP="00F30A12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7A9">
        <w:rPr>
          <w:rFonts w:ascii="Times New Roman" w:hAnsi="Times New Roman" w:cs="Times New Roman"/>
          <w:sz w:val="28"/>
          <w:szCs w:val="28"/>
        </w:rPr>
        <w:t xml:space="preserve">4.2. </w:t>
      </w:r>
      <w:r w:rsidRPr="005F47A9">
        <w:rPr>
          <w:rFonts w:ascii="Times New Roman" w:hAnsi="Times New Roman" w:cs="Times New Roman"/>
          <w:b/>
          <w:sz w:val="28"/>
          <w:szCs w:val="28"/>
        </w:rPr>
        <w:t>П</w:t>
      </w:r>
      <w:r w:rsidR="00E423CD" w:rsidRPr="005F47A9">
        <w:rPr>
          <w:rFonts w:ascii="Times New Roman" w:hAnsi="Times New Roman" w:cs="Times New Roman"/>
          <w:b/>
          <w:sz w:val="28"/>
          <w:szCs w:val="28"/>
        </w:rPr>
        <w:t>ерсон</w:t>
      </w:r>
      <w:r w:rsidR="00E423CD">
        <w:rPr>
          <w:rFonts w:ascii="Times New Roman" w:hAnsi="Times New Roman" w:cs="Times New Roman"/>
          <w:b/>
          <w:sz w:val="28"/>
          <w:szCs w:val="28"/>
        </w:rPr>
        <w:t>іфікована</w:t>
      </w:r>
      <w:r w:rsidRPr="005F47A9">
        <w:rPr>
          <w:rFonts w:ascii="Times New Roman" w:hAnsi="Times New Roman" w:cs="Times New Roman"/>
          <w:b/>
          <w:sz w:val="28"/>
          <w:szCs w:val="28"/>
        </w:rPr>
        <w:t xml:space="preserve"> картка</w:t>
      </w:r>
      <w:r w:rsidRPr="005F47A9">
        <w:rPr>
          <w:rFonts w:ascii="Times New Roman" w:hAnsi="Times New Roman" w:cs="Times New Roman"/>
          <w:sz w:val="28"/>
          <w:szCs w:val="28"/>
        </w:rPr>
        <w:t xml:space="preserve"> у формі безконтактної смарткартки, яка відповідає стандарту ISO 14443 та містить персональні дані пасажира (в тому числі нанесені на неї у графічному вигляді), і може використовуватися як носій електронного квитка </w:t>
      </w:r>
      <w:r w:rsidRPr="00E74562">
        <w:rPr>
          <w:rFonts w:ascii="Times New Roman" w:hAnsi="Times New Roman" w:cs="Times New Roman"/>
          <w:sz w:val="28"/>
          <w:szCs w:val="28"/>
        </w:rPr>
        <w:t>та для інших послуг</w:t>
      </w:r>
      <w:r w:rsidRPr="005F47A9">
        <w:rPr>
          <w:rFonts w:ascii="Times New Roman" w:hAnsi="Times New Roman" w:cs="Times New Roman"/>
          <w:sz w:val="28"/>
          <w:szCs w:val="28"/>
        </w:rPr>
        <w:t xml:space="preserve">. Можлива візуальна інформація: ПІБ </w:t>
      </w:r>
      <w:r w:rsidR="00E74562">
        <w:rPr>
          <w:rFonts w:ascii="Times New Roman" w:hAnsi="Times New Roman" w:cs="Times New Roman"/>
          <w:sz w:val="28"/>
          <w:szCs w:val="28"/>
        </w:rPr>
        <w:t xml:space="preserve">власника </w:t>
      </w:r>
      <w:r w:rsidRPr="005F47A9">
        <w:rPr>
          <w:rFonts w:ascii="Times New Roman" w:hAnsi="Times New Roman" w:cs="Times New Roman"/>
          <w:sz w:val="28"/>
          <w:szCs w:val="28"/>
        </w:rPr>
        <w:t>картк</w:t>
      </w:r>
      <w:r w:rsidR="00E74562">
        <w:rPr>
          <w:rFonts w:ascii="Times New Roman" w:hAnsi="Times New Roman" w:cs="Times New Roman"/>
          <w:sz w:val="28"/>
          <w:szCs w:val="28"/>
        </w:rPr>
        <w:t>и</w:t>
      </w:r>
      <w:r w:rsidRPr="005F47A9">
        <w:rPr>
          <w:rFonts w:ascii="Times New Roman" w:hAnsi="Times New Roman" w:cs="Times New Roman"/>
          <w:sz w:val="28"/>
          <w:szCs w:val="28"/>
        </w:rPr>
        <w:t>, фото</w:t>
      </w:r>
      <w:r w:rsidR="00E74562">
        <w:rPr>
          <w:rFonts w:ascii="Times New Roman" w:hAnsi="Times New Roman" w:cs="Times New Roman"/>
          <w:sz w:val="28"/>
          <w:szCs w:val="28"/>
        </w:rPr>
        <w:t xml:space="preserve"> власника картки</w:t>
      </w:r>
      <w:r w:rsidRPr="005F47A9">
        <w:rPr>
          <w:rFonts w:ascii="Times New Roman" w:hAnsi="Times New Roman" w:cs="Times New Roman"/>
          <w:sz w:val="28"/>
          <w:szCs w:val="28"/>
        </w:rPr>
        <w:t>, номер картки, зона дії картки, штрих-код, телефон центру підтримки, адреса веб-порталу, термін дії картки, інше.</w:t>
      </w:r>
    </w:p>
    <w:p w:rsidR="001852E4" w:rsidRDefault="001852E4" w:rsidP="00F30A12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7CE" w:rsidRPr="001D57CE" w:rsidRDefault="00183061" w:rsidP="006E75B6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1852E4" w:rsidRPr="001D57CE">
        <w:rPr>
          <w:rFonts w:ascii="Times New Roman" w:hAnsi="Times New Roman" w:cs="Times New Roman"/>
          <w:b/>
          <w:sz w:val="28"/>
          <w:szCs w:val="28"/>
        </w:rPr>
        <w:t>еперсон</w:t>
      </w:r>
      <w:r w:rsidR="00E74562">
        <w:rPr>
          <w:rFonts w:ascii="Times New Roman" w:hAnsi="Times New Roman" w:cs="Times New Roman"/>
          <w:b/>
          <w:sz w:val="28"/>
          <w:szCs w:val="28"/>
        </w:rPr>
        <w:t>іфік</w:t>
      </w:r>
      <w:r w:rsidR="001852E4" w:rsidRPr="001D57CE">
        <w:rPr>
          <w:rFonts w:ascii="Times New Roman" w:hAnsi="Times New Roman" w:cs="Times New Roman"/>
          <w:b/>
          <w:sz w:val="28"/>
          <w:szCs w:val="28"/>
        </w:rPr>
        <w:t>ован</w:t>
      </w:r>
      <w:r w:rsidR="00BD4E0C">
        <w:rPr>
          <w:rFonts w:ascii="Times New Roman" w:hAnsi="Times New Roman" w:cs="Times New Roman"/>
          <w:b/>
          <w:sz w:val="28"/>
          <w:szCs w:val="28"/>
        </w:rPr>
        <w:t>а</w:t>
      </w:r>
      <w:r w:rsidR="001852E4" w:rsidRPr="001D57CE">
        <w:rPr>
          <w:rFonts w:ascii="Times New Roman" w:hAnsi="Times New Roman" w:cs="Times New Roman"/>
          <w:b/>
          <w:sz w:val="28"/>
          <w:szCs w:val="28"/>
        </w:rPr>
        <w:t xml:space="preserve"> картк</w:t>
      </w:r>
      <w:r w:rsidR="00BD4E0C">
        <w:rPr>
          <w:rFonts w:ascii="Times New Roman" w:hAnsi="Times New Roman" w:cs="Times New Roman"/>
          <w:b/>
          <w:sz w:val="28"/>
          <w:szCs w:val="28"/>
        </w:rPr>
        <w:t>а</w:t>
      </w:r>
      <w:r w:rsidR="001852E4" w:rsidRPr="001D57CE">
        <w:rPr>
          <w:rFonts w:ascii="Times New Roman" w:hAnsi="Times New Roman" w:cs="Times New Roman"/>
          <w:b/>
          <w:sz w:val="28"/>
          <w:szCs w:val="28"/>
        </w:rPr>
        <w:t>,</w:t>
      </w:r>
    </w:p>
    <w:p w:rsidR="001D57CE" w:rsidRDefault="001852E4" w:rsidP="00F30A12">
      <w:pPr>
        <w:pStyle w:val="a3"/>
        <w:tabs>
          <w:tab w:val="left" w:pos="426"/>
        </w:tabs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7CE">
        <w:rPr>
          <w:rFonts w:ascii="Times New Roman" w:hAnsi="Times New Roman" w:cs="Times New Roman"/>
          <w:b/>
          <w:sz w:val="28"/>
          <w:szCs w:val="28"/>
        </w:rPr>
        <w:t>порядок реєстрації проїзних документів</w:t>
      </w:r>
      <w:r w:rsidR="00E8233D">
        <w:rPr>
          <w:rFonts w:ascii="Times New Roman" w:hAnsi="Times New Roman" w:cs="Times New Roman"/>
          <w:b/>
          <w:sz w:val="28"/>
          <w:szCs w:val="28"/>
        </w:rPr>
        <w:t>, о</w:t>
      </w:r>
      <w:r w:rsidR="00261DD8">
        <w:rPr>
          <w:rFonts w:ascii="Times New Roman" w:hAnsi="Times New Roman" w:cs="Times New Roman"/>
          <w:b/>
          <w:sz w:val="28"/>
          <w:szCs w:val="28"/>
        </w:rPr>
        <w:t>біг карток</w:t>
      </w:r>
    </w:p>
    <w:p w:rsidR="00333E33" w:rsidRPr="003A2CA0" w:rsidRDefault="00BD4E0C" w:rsidP="00BD4E0C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CA0">
        <w:rPr>
          <w:rFonts w:ascii="Times New Roman" w:hAnsi="Times New Roman" w:cs="Times New Roman"/>
          <w:sz w:val="28"/>
          <w:szCs w:val="28"/>
        </w:rPr>
        <w:t>Неперсоніфікована картка</w:t>
      </w:r>
      <w:r w:rsidR="003A2CA0" w:rsidRPr="003A2CA0">
        <w:rPr>
          <w:rFonts w:ascii="Times New Roman" w:hAnsi="Times New Roman" w:cs="Times New Roman"/>
          <w:sz w:val="28"/>
          <w:szCs w:val="28"/>
        </w:rPr>
        <w:t xml:space="preserve"> може мати такі режими роботи:</w:t>
      </w:r>
    </w:p>
    <w:p w:rsidR="001D57CE" w:rsidRPr="001D57CE" w:rsidRDefault="001D57CE" w:rsidP="00F30A12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852E4" w:rsidRPr="001D57CE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505C51" w:rsidRPr="00505C51">
        <w:rPr>
          <w:rFonts w:ascii="Times New Roman" w:hAnsi="Times New Roman" w:cs="Times New Roman"/>
          <w:b/>
          <w:sz w:val="28"/>
          <w:szCs w:val="28"/>
        </w:rPr>
        <w:t>Транспортна</w:t>
      </w:r>
      <w:r w:rsidR="001852E4" w:rsidRPr="001D57CE">
        <w:rPr>
          <w:rFonts w:ascii="Times New Roman" w:hAnsi="Times New Roman" w:cs="Times New Roman"/>
          <w:b/>
          <w:sz w:val="28"/>
          <w:szCs w:val="28"/>
        </w:rPr>
        <w:t xml:space="preserve"> картка </w:t>
      </w:r>
      <w:r w:rsidR="00E8233D">
        <w:rPr>
          <w:rFonts w:ascii="Times New Roman" w:hAnsi="Times New Roman" w:cs="Times New Roman"/>
          <w:b/>
          <w:sz w:val="28"/>
          <w:szCs w:val="28"/>
        </w:rPr>
        <w:t>«Галка» в режимі</w:t>
      </w:r>
      <w:r w:rsidR="001852E4" w:rsidRPr="001D57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2E4" w:rsidRPr="00505C51">
        <w:rPr>
          <w:rFonts w:ascii="Times New Roman" w:hAnsi="Times New Roman" w:cs="Times New Roman"/>
          <w:b/>
          <w:sz w:val="28"/>
          <w:szCs w:val="28"/>
        </w:rPr>
        <w:t>одноразов</w:t>
      </w:r>
      <w:r w:rsidR="00505C51" w:rsidRPr="00505C51">
        <w:rPr>
          <w:rFonts w:ascii="Times New Roman" w:hAnsi="Times New Roman" w:cs="Times New Roman"/>
          <w:b/>
          <w:sz w:val="28"/>
          <w:szCs w:val="28"/>
        </w:rPr>
        <w:t>ої</w:t>
      </w:r>
      <w:r w:rsidR="001852E4" w:rsidRPr="00505C51">
        <w:rPr>
          <w:rFonts w:ascii="Times New Roman" w:hAnsi="Times New Roman" w:cs="Times New Roman"/>
          <w:b/>
          <w:sz w:val="28"/>
          <w:szCs w:val="28"/>
        </w:rPr>
        <w:t xml:space="preserve"> поїздк</w:t>
      </w:r>
      <w:r w:rsidR="00505C51" w:rsidRPr="00505C51">
        <w:rPr>
          <w:rFonts w:ascii="Times New Roman" w:hAnsi="Times New Roman" w:cs="Times New Roman"/>
          <w:b/>
          <w:sz w:val="28"/>
          <w:szCs w:val="28"/>
        </w:rPr>
        <w:t>и</w:t>
      </w:r>
      <w:r w:rsidR="001852E4" w:rsidRPr="001D57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3E33" w:rsidRDefault="001852E4" w:rsidP="00F30A12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7CE">
        <w:rPr>
          <w:rFonts w:ascii="Times New Roman" w:hAnsi="Times New Roman" w:cs="Times New Roman"/>
          <w:sz w:val="28"/>
          <w:szCs w:val="28"/>
        </w:rPr>
        <w:lastRenderedPageBreak/>
        <w:t>Забезпечує можливість поповнення коштами, призначеними для оплати проїзду</w:t>
      </w:r>
      <w:r w:rsidR="00C53783">
        <w:rPr>
          <w:rFonts w:ascii="Times New Roman" w:hAnsi="Times New Roman" w:cs="Times New Roman"/>
          <w:sz w:val="28"/>
          <w:szCs w:val="28"/>
        </w:rPr>
        <w:t>.</w:t>
      </w:r>
      <w:r w:rsidRPr="001D57CE">
        <w:rPr>
          <w:rFonts w:ascii="Times New Roman" w:hAnsi="Times New Roman" w:cs="Times New Roman"/>
          <w:sz w:val="28"/>
          <w:szCs w:val="28"/>
        </w:rPr>
        <w:t xml:space="preserve"> </w:t>
      </w:r>
      <w:r w:rsidR="00A44777">
        <w:rPr>
          <w:rFonts w:ascii="Times New Roman" w:hAnsi="Times New Roman" w:cs="Times New Roman"/>
          <w:sz w:val="28"/>
          <w:szCs w:val="28"/>
        </w:rPr>
        <w:t>При кожному прикладанні картки до валідатора списується вартість поїздки.</w:t>
      </w:r>
    </w:p>
    <w:p w:rsidR="001D57CE" w:rsidRDefault="001852E4" w:rsidP="00F30A12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7CE">
        <w:rPr>
          <w:rFonts w:ascii="Times New Roman" w:hAnsi="Times New Roman" w:cs="Times New Roman"/>
          <w:i/>
          <w:sz w:val="28"/>
          <w:szCs w:val="28"/>
        </w:rPr>
        <w:t>Порядок реєстрації</w:t>
      </w:r>
      <w:r w:rsidRPr="001D57CE">
        <w:rPr>
          <w:rFonts w:ascii="Times New Roman" w:hAnsi="Times New Roman" w:cs="Times New Roman"/>
          <w:sz w:val="28"/>
          <w:szCs w:val="28"/>
        </w:rPr>
        <w:t>:</w:t>
      </w:r>
    </w:p>
    <w:p w:rsidR="001D57CE" w:rsidRDefault="001852E4" w:rsidP="00F30A12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7CE">
        <w:rPr>
          <w:rFonts w:ascii="Times New Roman" w:hAnsi="Times New Roman" w:cs="Times New Roman"/>
          <w:sz w:val="28"/>
          <w:szCs w:val="28"/>
        </w:rPr>
        <w:t xml:space="preserve"> - під час посадки в транспортний засіб, пасажир проводить реєстрацію </w:t>
      </w:r>
      <w:r w:rsidR="00C53783">
        <w:rPr>
          <w:rFonts w:ascii="Times New Roman" w:hAnsi="Times New Roman" w:cs="Times New Roman"/>
          <w:sz w:val="28"/>
          <w:szCs w:val="28"/>
        </w:rPr>
        <w:t>проїзного документу</w:t>
      </w:r>
      <w:r w:rsidRPr="001D57CE">
        <w:rPr>
          <w:rFonts w:ascii="Times New Roman" w:hAnsi="Times New Roman" w:cs="Times New Roman"/>
          <w:sz w:val="28"/>
          <w:szCs w:val="28"/>
        </w:rPr>
        <w:t xml:space="preserve"> на картці </w:t>
      </w:r>
      <w:r w:rsidR="00C53783">
        <w:rPr>
          <w:rFonts w:ascii="Times New Roman" w:hAnsi="Times New Roman" w:cs="Times New Roman"/>
          <w:sz w:val="28"/>
          <w:szCs w:val="28"/>
        </w:rPr>
        <w:t>методом</w:t>
      </w:r>
      <w:r w:rsidRPr="001D57CE">
        <w:rPr>
          <w:rFonts w:ascii="Times New Roman" w:hAnsi="Times New Roman" w:cs="Times New Roman"/>
          <w:sz w:val="28"/>
          <w:szCs w:val="28"/>
        </w:rPr>
        <w:t xml:space="preserve"> піднесення картки до валідатора, при цьому з картки списується сума коштів, яка відповідає вартості поїздки за встановленим тарифом; </w:t>
      </w:r>
    </w:p>
    <w:p w:rsidR="001D57CE" w:rsidRPr="003A2CA0" w:rsidRDefault="001852E4" w:rsidP="003A2CA0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7CE">
        <w:rPr>
          <w:rFonts w:ascii="Times New Roman" w:hAnsi="Times New Roman" w:cs="Times New Roman"/>
          <w:sz w:val="28"/>
          <w:szCs w:val="28"/>
        </w:rPr>
        <w:t>- на інформаційному дисплеї валідатора відображається інформація про результат операції та залишок суми коштів на картці</w:t>
      </w:r>
      <w:r w:rsidR="00C9032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D5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7CE" w:rsidRPr="001D57CE" w:rsidRDefault="001D57CE" w:rsidP="00F30A12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852E4" w:rsidRPr="001D57CE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505C51" w:rsidRPr="00505C51">
        <w:rPr>
          <w:rFonts w:ascii="Times New Roman" w:hAnsi="Times New Roman" w:cs="Times New Roman"/>
          <w:b/>
          <w:sz w:val="28"/>
          <w:szCs w:val="28"/>
        </w:rPr>
        <w:t xml:space="preserve">Транспортна </w:t>
      </w:r>
      <w:r w:rsidR="001852E4" w:rsidRPr="001D57CE">
        <w:rPr>
          <w:rFonts w:ascii="Times New Roman" w:hAnsi="Times New Roman" w:cs="Times New Roman"/>
          <w:b/>
          <w:sz w:val="28"/>
          <w:szCs w:val="28"/>
        </w:rPr>
        <w:t xml:space="preserve"> картка </w:t>
      </w:r>
      <w:r w:rsidR="00E8233D">
        <w:rPr>
          <w:rFonts w:ascii="Times New Roman" w:hAnsi="Times New Roman" w:cs="Times New Roman"/>
          <w:b/>
          <w:sz w:val="28"/>
          <w:szCs w:val="28"/>
        </w:rPr>
        <w:t xml:space="preserve">«Галка» </w:t>
      </w:r>
      <w:r w:rsidR="003A2CA0">
        <w:rPr>
          <w:rFonts w:ascii="Times New Roman" w:hAnsi="Times New Roman" w:cs="Times New Roman"/>
          <w:b/>
          <w:sz w:val="28"/>
          <w:szCs w:val="28"/>
        </w:rPr>
        <w:t>в режимі</w:t>
      </w:r>
      <w:r w:rsidR="00505C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1A1">
        <w:rPr>
          <w:rFonts w:ascii="Times New Roman" w:hAnsi="Times New Roman" w:cs="Times New Roman"/>
          <w:b/>
          <w:sz w:val="28"/>
          <w:szCs w:val="28"/>
        </w:rPr>
        <w:t xml:space="preserve">проїзного на </w:t>
      </w:r>
      <w:r w:rsidR="00505C51">
        <w:rPr>
          <w:rFonts w:ascii="Times New Roman" w:hAnsi="Times New Roman" w:cs="Times New Roman"/>
          <w:b/>
          <w:sz w:val="28"/>
          <w:szCs w:val="28"/>
        </w:rPr>
        <w:t>визначен</w:t>
      </w:r>
      <w:r w:rsidR="003141A1">
        <w:rPr>
          <w:rFonts w:ascii="Times New Roman" w:hAnsi="Times New Roman" w:cs="Times New Roman"/>
          <w:b/>
          <w:sz w:val="28"/>
          <w:szCs w:val="28"/>
        </w:rPr>
        <w:t>ий</w:t>
      </w:r>
      <w:r w:rsidR="00505C51">
        <w:rPr>
          <w:rFonts w:ascii="Times New Roman" w:hAnsi="Times New Roman" w:cs="Times New Roman"/>
          <w:b/>
          <w:sz w:val="28"/>
          <w:szCs w:val="28"/>
        </w:rPr>
        <w:t xml:space="preserve"> термін дії</w:t>
      </w:r>
    </w:p>
    <w:p w:rsidR="001C281C" w:rsidRDefault="00505C51" w:rsidP="00F30A12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852E4" w:rsidRPr="001D57CE">
        <w:rPr>
          <w:rFonts w:ascii="Times New Roman" w:hAnsi="Times New Roman" w:cs="Times New Roman"/>
          <w:sz w:val="28"/>
          <w:szCs w:val="28"/>
        </w:rPr>
        <w:t xml:space="preserve">артка, яка містить необмежену кількість поїздок на визначений термін дії надання транспортних послуг. </w:t>
      </w:r>
      <w:r w:rsidR="00A44777">
        <w:rPr>
          <w:rFonts w:ascii="Times New Roman" w:hAnsi="Times New Roman" w:cs="Times New Roman"/>
          <w:sz w:val="28"/>
          <w:szCs w:val="28"/>
        </w:rPr>
        <w:t>При першому прикладанні картки до валідатора списується вартість проїзного</w:t>
      </w:r>
      <w:r w:rsidR="003A2CA0">
        <w:rPr>
          <w:rFonts w:ascii="Times New Roman" w:hAnsi="Times New Roman" w:cs="Times New Roman"/>
          <w:sz w:val="28"/>
          <w:szCs w:val="28"/>
        </w:rPr>
        <w:t xml:space="preserve"> документу</w:t>
      </w:r>
      <w:r w:rsidR="00A44777">
        <w:rPr>
          <w:rFonts w:ascii="Times New Roman" w:hAnsi="Times New Roman" w:cs="Times New Roman"/>
          <w:sz w:val="28"/>
          <w:szCs w:val="28"/>
        </w:rPr>
        <w:t>, при наступних прикладаннях картки протягом терміну дії проїзного – реєструється поїздка.</w:t>
      </w:r>
    </w:p>
    <w:p w:rsidR="001C281C" w:rsidRDefault="001852E4" w:rsidP="00F30A12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7CE">
        <w:rPr>
          <w:rFonts w:ascii="Times New Roman" w:hAnsi="Times New Roman" w:cs="Times New Roman"/>
          <w:sz w:val="28"/>
          <w:szCs w:val="28"/>
        </w:rPr>
        <w:t xml:space="preserve">Розрахунок вартості даної проїзної картки здійснюється відповідно до нормативних документів щодо формування тарифів органами місцевого самоврядування. </w:t>
      </w:r>
    </w:p>
    <w:p w:rsidR="00B171DE" w:rsidRDefault="001852E4" w:rsidP="00B171DE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DE">
        <w:rPr>
          <w:rFonts w:ascii="Times New Roman" w:hAnsi="Times New Roman" w:cs="Times New Roman"/>
          <w:i/>
          <w:sz w:val="28"/>
          <w:szCs w:val="28"/>
        </w:rPr>
        <w:t>Порядок реєстрації</w:t>
      </w:r>
      <w:r w:rsidRPr="001D57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171DE" w:rsidRDefault="001852E4" w:rsidP="00B171DE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7CE">
        <w:rPr>
          <w:rFonts w:ascii="Times New Roman" w:hAnsi="Times New Roman" w:cs="Times New Roman"/>
          <w:sz w:val="28"/>
          <w:szCs w:val="28"/>
        </w:rPr>
        <w:t xml:space="preserve">- під час посадки в транспортний засіб, пасажир проводить реєстрацію поїздки методом піднесення картки до валідатора; </w:t>
      </w:r>
    </w:p>
    <w:p w:rsidR="00B171DE" w:rsidRDefault="001852E4" w:rsidP="00B171DE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7CE">
        <w:rPr>
          <w:rFonts w:ascii="Times New Roman" w:hAnsi="Times New Roman" w:cs="Times New Roman"/>
          <w:sz w:val="28"/>
          <w:szCs w:val="28"/>
        </w:rPr>
        <w:t xml:space="preserve">- на інформаційному дисплеї валідатора відображається інформація про результат операції та термін дії </w:t>
      </w:r>
      <w:r w:rsidR="00E03BAE">
        <w:rPr>
          <w:rFonts w:ascii="Times New Roman" w:hAnsi="Times New Roman" w:cs="Times New Roman"/>
          <w:sz w:val="28"/>
          <w:szCs w:val="28"/>
        </w:rPr>
        <w:t>проїзного документу</w:t>
      </w:r>
      <w:r w:rsidRPr="001D57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71DE" w:rsidRDefault="001852E4" w:rsidP="00B171DE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232">
        <w:rPr>
          <w:rFonts w:ascii="Times New Roman" w:hAnsi="Times New Roman" w:cs="Times New Roman"/>
          <w:sz w:val="28"/>
          <w:szCs w:val="28"/>
        </w:rPr>
        <w:t xml:space="preserve">- для даного типу картки на </w:t>
      </w:r>
      <w:proofErr w:type="spellStart"/>
      <w:r w:rsidRPr="00A52232">
        <w:rPr>
          <w:rFonts w:ascii="Times New Roman" w:hAnsi="Times New Roman" w:cs="Times New Roman"/>
          <w:sz w:val="28"/>
          <w:szCs w:val="28"/>
        </w:rPr>
        <w:t>валідаторах</w:t>
      </w:r>
      <w:proofErr w:type="spellEnd"/>
      <w:r w:rsidRPr="00A52232">
        <w:rPr>
          <w:rFonts w:ascii="Times New Roman" w:hAnsi="Times New Roman" w:cs="Times New Roman"/>
          <w:sz w:val="28"/>
          <w:szCs w:val="28"/>
        </w:rPr>
        <w:t xml:space="preserve"> налаштовується тайм-аут </w:t>
      </w:r>
      <w:r w:rsidR="00E8233D">
        <w:rPr>
          <w:rFonts w:ascii="Times New Roman" w:hAnsi="Times New Roman" w:cs="Times New Roman"/>
          <w:sz w:val="28"/>
          <w:szCs w:val="28"/>
        </w:rPr>
        <w:t>5</w:t>
      </w:r>
      <w:r w:rsidRPr="00A52232">
        <w:rPr>
          <w:rFonts w:ascii="Times New Roman" w:hAnsi="Times New Roman" w:cs="Times New Roman"/>
          <w:sz w:val="28"/>
          <w:szCs w:val="28"/>
        </w:rPr>
        <w:t xml:space="preserve">хв </w:t>
      </w:r>
      <w:r w:rsidR="00BD2B0F">
        <w:rPr>
          <w:rFonts w:ascii="Times New Roman" w:hAnsi="Times New Roman" w:cs="Times New Roman"/>
          <w:sz w:val="28"/>
          <w:szCs w:val="28"/>
        </w:rPr>
        <w:t xml:space="preserve">для </w:t>
      </w:r>
      <w:r w:rsidR="00BD2B0F" w:rsidRPr="005C5C12">
        <w:rPr>
          <w:rFonts w:ascii="Times New Roman" w:hAnsi="Times New Roman" w:cs="Times New Roman"/>
          <w:sz w:val="28"/>
          <w:szCs w:val="28"/>
        </w:rPr>
        <w:t>запобіг</w:t>
      </w:r>
      <w:r w:rsidR="00BD2B0F">
        <w:rPr>
          <w:rFonts w:ascii="Times New Roman" w:hAnsi="Times New Roman" w:cs="Times New Roman"/>
          <w:sz w:val="28"/>
          <w:szCs w:val="28"/>
        </w:rPr>
        <w:t>ання</w:t>
      </w:r>
      <w:r w:rsidR="00BD2B0F" w:rsidRPr="005C5C12">
        <w:rPr>
          <w:rFonts w:ascii="Times New Roman" w:hAnsi="Times New Roman" w:cs="Times New Roman"/>
          <w:sz w:val="28"/>
          <w:szCs w:val="28"/>
        </w:rPr>
        <w:t xml:space="preserve"> повторн</w:t>
      </w:r>
      <w:r w:rsidR="00BD2B0F">
        <w:rPr>
          <w:rFonts w:ascii="Times New Roman" w:hAnsi="Times New Roman" w:cs="Times New Roman"/>
          <w:sz w:val="28"/>
          <w:szCs w:val="28"/>
        </w:rPr>
        <w:t>ої</w:t>
      </w:r>
      <w:r w:rsidR="00BD2B0F" w:rsidRPr="005C5C12">
        <w:rPr>
          <w:rFonts w:ascii="Times New Roman" w:hAnsi="Times New Roman" w:cs="Times New Roman"/>
          <w:sz w:val="28"/>
          <w:szCs w:val="28"/>
        </w:rPr>
        <w:t xml:space="preserve"> </w:t>
      </w:r>
      <w:r w:rsidRPr="00A52232">
        <w:rPr>
          <w:rFonts w:ascii="Times New Roman" w:hAnsi="Times New Roman" w:cs="Times New Roman"/>
          <w:sz w:val="28"/>
          <w:szCs w:val="28"/>
        </w:rPr>
        <w:t>фіксації під час проїзду в одному і тому ж транспортному засобі (тайм-аут актуальний тільки для транспортного засобу, де була проведена фіксація поїздки).</w:t>
      </w:r>
      <w:r w:rsidR="00B171DE" w:rsidRPr="00B171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1DE" w:rsidRDefault="00B171DE" w:rsidP="00B171DE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176" w:rsidRPr="008928CB" w:rsidRDefault="00AD2176" w:rsidP="008928CB">
      <w:pPr>
        <w:pStyle w:val="a3"/>
        <w:numPr>
          <w:ilvl w:val="1"/>
          <w:numId w:val="4"/>
        </w:numPr>
        <w:tabs>
          <w:tab w:val="left" w:pos="426"/>
          <w:tab w:val="left" w:pos="1134"/>
        </w:tabs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8CB">
        <w:rPr>
          <w:rFonts w:ascii="Times New Roman" w:hAnsi="Times New Roman" w:cs="Times New Roman"/>
          <w:b/>
          <w:sz w:val="28"/>
          <w:szCs w:val="28"/>
        </w:rPr>
        <w:t>Обіг карток</w:t>
      </w:r>
    </w:p>
    <w:p w:rsidR="00A9292B" w:rsidRDefault="00AD2176" w:rsidP="00AD2176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Дані картки р</w:t>
      </w:r>
      <w:r w:rsidR="00B171DE" w:rsidRPr="00AD2176">
        <w:rPr>
          <w:rFonts w:ascii="Times New Roman" w:hAnsi="Times New Roman" w:cs="Times New Roman"/>
          <w:sz w:val="28"/>
          <w:szCs w:val="28"/>
        </w:rPr>
        <w:t>еалізову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171DE" w:rsidRPr="00AD2176">
        <w:rPr>
          <w:rFonts w:ascii="Times New Roman" w:hAnsi="Times New Roman" w:cs="Times New Roman"/>
          <w:sz w:val="28"/>
          <w:szCs w:val="28"/>
        </w:rPr>
        <w:t xml:space="preserve">ться </w:t>
      </w: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="00B171DE" w:rsidRPr="00AD2176">
        <w:rPr>
          <w:rFonts w:ascii="Times New Roman" w:hAnsi="Times New Roman" w:cs="Times New Roman"/>
          <w:sz w:val="28"/>
          <w:szCs w:val="28"/>
        </w:rPr>
        <w:t>агентськ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171DE" w:rsidRPr="00AD2176">
        <w:rPr>
          <w:rFonts w:ascii="Times New Roman" w:hAnsi="Times New Roman" w:cs="Times New Roman"/>
          <w:sz w:val="28"/>
          <w:szCs w:val="28"/>
        </w:rPr>
        <w:t xml:space="preserve"> мереж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171DE" w:rsidRPr="00AD2176">
        <w:rPr>
          <w:rFonts w:ascii="Times New Roman" w:hAnsi="Times New Roman" w:cs="Times New Roman"/>
          <w:sz w:val="28"/>
          <w:szCs w:val="28"/>
        </w:rPr>
        <w:t xml:space="preserve"> третіх осіб</w:t>
      </w:r>
      <w:r>
        <w:rPr>
          <w:rFonts w:ascii="Times New Roman" w:hAnsi="Times New Roman" w:cs="Times New Roman"/>
          <w:sz w:val="28"/>
          <w:szCs w:val="28"/>
        </w:rPr>
        <w:t xml:space="preserve"> а також</w:t>
      </w:r>
      <w:r w:rsidR="008928CB">
        <w:rPr>
          <w:rFonts w:ascii="Times New Roman" w:hAnsi="Times New Roman" w:cs="Times New Roman"/>
          <w:sz w:val="28"/>
          <w:szCs w:val="28"/>
        </w:rPr>
        <w:t xml:space="preserve"> іншими методами, встановленими перевізником.</w:t>
      </w:r>
      <w:r w:rsidR="00B171DE" w:rsidRPr="00AD2176">
        <w:rPr>
          <w:rFonts w:ascii="Times New Roman" w:hAnsi="Times New Roman" w:cs="Times New Roman"/>
          <w:sz w:val="28"/>
          <w:szCs w:val="28"/>
        </w:rPr>
        <w:t xml:space="preserve"> </w:t>
      </w:r>
      <w:r w:rsidR="008928CB">
        <w:rPr>
          <w:rFonts w:ascii="Times New Roman" w:hAnsi="Times New Roman" w:cs="Times New Roman"/>
          <w:sz w:val="28"/>
          <w:szCs w:val="28"/>
        </w:rPr>
        <w:t>П</w:t>
      </w:r>
      <w:r w:rsidR="00B171DE" w:rsidRPr="00AD2176">
        <w:rPr>
          <w:rFonts w:ascii="Times New Roman" w:hAnsi="Times New Roman" w:cs="Times New Roman"/>
          <w:sz w:val="28"/>
          <w:szCs w:val="28"/>
        </w:rPr>
        <w:t xml:space="preserve">асажир оплачує вартість придбання </w:t>
      </w:r>
      <w:r w:rsidR="00826B04">
        <w:rPr>
          <w:rFonts w:ascii="Times New Roman" w:hAnsi="Times New Roman" w:cs="Times New Roman"/>
          <w:sz w:val="28"/>
          <w:szCs w:val="28"/>
        </w:rPr>
        <w:t>проїзного документу</w:t>
      </w:r>
      <w:r w:rsidR="00E8233D">
        <w:rPr>
          <w:rFonts w:ascii="Times New Roman" w:hAnsi="Times New Roman" w:cs="Times New Roman"/>
          <w:sz w:val="28"/>
          <w:szCs w:val="28"/>
        </w:rPr>
        <w:t>.</w:t>
      </w:r>
    </w:p>
    <w:p w:rsidR="00123D6C" w:rsidRDefault="00123D6C" w:rsidP="00AD2176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671" w:rsidRPr="00901671" w:rsidRDefault="00123D6C" w:rsidP="00901671">
      <w:pPr>
        <w:tabs>
          <w:tab w:val="left" w:pos="426"/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89E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661829">
        <w:rPr>
          <w:rFonts w:ascii="Times New Roman" w:hAnsi="Times New Roman" w:cs="Times New Roman"/>
          <w:b/>
          <w:sz w:val="28"/>
          <w:szCs w:val="28"/>
        </w:rPr>
        <w:t>Персон</w:t>
      </w:r>
      <w:r w:rsidR="00661829" w:rsidRPr="00661829">
        <w:rPr>
          <w:rFonts w:ascii="Times New Roman" w:hAnsi="Times New Roman" w:cs="Times New Roman"/>
          <w:b/>
          <w:sz w:val="28"/>
          <w:szCs w:val="28"/>
        </w:rPr>
        <w:t xml:space="preserve">іфіковані </w:t>
      </w:r>
      <w:r w:rsidRPr="0066589E">
        <w:rPr>
          <w:rFonts w:ascii="Times New Roman" w:hAnsi="Times New Roman" w:cs="Times New Roman"/>
          <w:b/>
          <w:sz w:val="28"/>
          <w:szCs w:val="28"/>
        </w:rPr>
        <w:t>картки</w:t>
      </w:r>
    </w:p>
    <w:p w:rsidR="00123D6C" w:rsidRDefault="00123D6C" w:rsidP="005D3B13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</w:t>
      </w:r>
      <w:r w:rsidR="009E00C8">
        <w:rPr>
          <w:rFonts w:ascii="Times New Roman" w:hAnsi="Times New Roman" w:cs="Times New Roman"/>
          <w:sz w:val="28"/>
          <w:szCs w:val="28"/>
        </w:rPr>
        <w:t>іфіковані</w:t>
      </w:r>
      <w:r>
        <w:rPr>
          <w:rFonts w:ascii="Times New Roman" w:hAnsi="Times New Roman" w:cs="Times New Roman"/>
          <w:sz w:val="28"/>
          <w:szCs w:val="28"/>
        </w:rPr>
        <w:t xml:space="preserve"> картки </w:t>
      </w:r>
      <w:r w:rsidR="00F32860">
        <w:rPr>
          <w:rFonts w:ascii="Times New Roman" w:hAnsi="Times New Roman" w:cs="Times New Roman"/>
          <w:sz w:val="28"/>
          <w:szCs w:val="28"/>
        </w:rPr>
        <w:t>є</w:t>
      </w:r>
      <w:r w:rsidR="009B752D">
        <w:rPr>
          <w:rFonts w:ascii="Times New Roman" w:hAnsi="Times New Roman" w:cs="Times New Roman"/>
          <w:sz w:val="28"/>
          <w:szCs w:val="28"/>
        </w:rPr>
        <w:t xml:space="preserve"> 4-х видів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415A" w:rsidRPr="00FA7BA6" w:rsidRDefault="00945424" w:rsidP="00BD2B0F">
      <w:pPr>
        <w:pStyle w:val="a3"/>
        <w:numPr>
          <w:ilvl w:val="1"/>
          <w:numId w:val="8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Транспортна картка «Галка» п</w:t>
      </w:r>
      <w:r w:rsidR="0024415A" w:rsidRPr="009B752D">
        <w:rPr>
          <w:rFonts w:ascii="Times New Roman" w:hAnsi="Times New Roman" w:cs="Times New Roman"/>
          <w:b/>
          <w:sz w:val="28"/>
          <w:szCs w:val="28"/>
        </w:rPr>
        <w:t>ільгова</w:t>
      </w:r>
      <w:r w:rsidR="0024415A" w:rsidRPr="00FA7B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15A" w:rsidRDefault="0024415A" w:rsidP="0024415A">
      <w:pPr>
        <w:pStyle w:val="a3"/>
        <w:tabs>
          <w:tab w:val="left" w:pos="0"/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Призначена для п</w:t>
      </w:r>
      <w:r w:rsidRPr="00CB3B67">
        <w:rPr>
          <w:rFonts w:ascii="Times New Roman" w:hAnsi="Times New Roman" w:cs="Times New Roman"/>
          <w:sz w:val="28"/>
          <w:szCs w:val="28"/>
        </w:rPr>
        <w:t>ільгови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B3B67">
        <w:rPr>
          <w:rFonts w:ascii="Times New Roman" w:hAnsi="Times New Roman" w:cs="Times New Roman"/>
          <w:sz w:val="28"/>
          <w:szCs w:val="28"/>
        </w:rPr>
        <w:t xml:space="preserve"> категорі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B3B67">
        <w:rPr>
          <w:rFonts w:ascii="Times New Roman" w:hAnsi="Times New Roman" w:cs="Times New Roman"/>
          <w:sz w:val="28"/>
          <w:szCs w:val="28"/>
        </w:rPr>
        <w:t xml:space="preserve"> громадян, </w:t>
      </w:r>
      <w:r>
        <w:rPr>
          <w:rFonts w:ascii="Times New Roman" w:hAnsi="Times New Roman" w:cs="Times New Roman"/>
          <w:sz w:val="28"/>
          <w:szCs w:val="28"/>
        </w:rPr>
        <w:t>котрі</w:t>
      </w:r>
      <w:r w:rsidRPr="00CB3B67">
        <w:rPr>
          <w:rFonts w:ascii="Times New Roman" w:hAnsi="Times New Roman" w:cs="Times New Roman"/>
          <w:sz w:val="28"/>
          <w:szCs w:val="28"/>
        </w:rPr>
        <w:t xml:space="preserve"> мають право на безоплатний проїзд для реєстрації такого проїзду;</w:t>
      </w:r>
      <w:r w:rsidRPr="00FA7BA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4415A" w:rsidRDefault="0024415A" w:rsidP="0024415A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7192">
        <w:rPr>
          <w:rFonts w:ascii="Times New Roman" w:hAnsi="Times New Roman" w:cs="Times New Roman"/>
          <w:i/>
          <w:sz w:val="28"/>
          <w:szCs w:val="28"/>
        </w:rPr>
        <w:t>Порядок обігу</w:t>
      </w:r>
      <w:r>
        <w:rPr>
          <w:rFonts w:ascii="Times New Roman" w:hAnsi="Times New Roman" w:cs="Times New Roman"/>
          <w:sz w:val="28"/>
          <w:szCs w:val="28"/>
        </w:rPr>
        <w:t>: Пільговик звертається до центру обслуговування, подає заяву та відповідний пакет документів і реєструється на отримання картки.</w:t>
      </w:r>
      <w:r w:rsidRPr="00FA7B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Після її виготовлення картка видається пільговим категоріям на безоплатній </w:t>
      </w:r>
      <w:r>
        <w:rPr>
          <w:rFonts w:ascii="Times New Roman" w:hAnsi="Times New Roman" w:cs="Times New Roman"/>
          <w:sz w:val="28"/>
          <w:szCs w:val="28"/>
        </w:rPr>
        <w:lastRenderedPageBreak/>
        <w:t>основі згідно чинного законодавства за рахунок коштів міського бюджету. При втраті або знищенні картки раніше встановленого періоду, перевипуск карток відбувається за рахунок п</w:t>
      </w:r>
      <w:r w:rsidR="00BD2B0F">
        <w:rPr>
          <w:rFonts w:ascii="Times New Roman" w:hAnsi="Times New Roman" w:cs="Times New Roman"/>
          <w:sz w:val="28"/>
          <w:szCs w:val="28"/>
        </w:rPr>
        <w:t>ільговика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415A" w:rsidRDefault="0024415A" w:rsidP="0024415A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1FE0">
        <w:rPr>
          <w:rFonts w:ascii="Times New Roman" w:hAnsi="Times New Roman" w:cs="Times New Roman"/>
          <w:i/>
          <w:sz w:val="28"/>
          <w:szCs w:val="28"/>
        </w:rPr>
        <w:t>Порядок реєстрації: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D2B0F" w:rsidRDefault="0024415A" w:rsidP="0024415A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під час посадки </w:t>
      </w:r>
      <w:r w:rsidRPr="005C5C12">
        <w:rPr>
          <w:rFonts w:ascii="Times New Roman" w:hAnsi="Times New Roman" w:cs="Times New Roman"/>
          <w:sz w:val="28"/>
          <w:szCs w:val="28"/>
        </w:rPr>
        <w:t xml:space="preserve">в транспортний засіб, пасажир проводить реєстрацію поїздки методом піднесення картки до валідатора; </w:t>
      </w:r>
    </w:p>
    <w:p w:rsidR="0024415A" w:rsidRPr="00E31FE0" w:rsidRDefault="00BD2B0F" w:rsidP="0024415A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415A" w:rsidRPr="00C94821">
        <w:rPr>
          <w:rFonts w:ascii="Times New Roman" w:hAnsi="Times New Roman" w:cs="Times New Roman"/>
          <w:sz w:val="28"/>
          <w:szCs w:val="28"/>
        </w:rPr>
        <w:t>на інформаційному дисплеї валідатора відображається інформація про результат операції та термін дії проїзного документу;</w:t>
      </w:r>
      <w:r w:rsidR="0024415A" w:rsidRPr="005C5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15A" w:rsidRDefault="0024415A" w:rsidP="0024415A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5C12">
        <w:rPr>
          <w:rFonts w:ascii="Times New Roman" w:hAnsi="Times New Roman" w:cs="Times New Roman"/>
          <w:sz w:val="28"/>
          <w:szCs w:val="28"/>
        </w:rPr>
        <w:t xml:space="preserve">- для даного типу картки на </w:t>
      </w:r>
      <w:proofErr w:type="spellStart"/>
      <w:r w:rsidRPr="005C5C12">
        <w:rPr>
          <w:rFonts w:ascii="Times New Roman" w:hAnsi="Times New Roman" w:cs="Times New Roman"/>
          <w:sz w:val="28"/>
          <w:szCs w:val="28"/>
        </w:rPr>
        <w:t>валідаторах</w:t>
      </w:r>
      <w:proofErr w:type="spellEnd"/>
      <w:r w:rsidRPr="005C5C12">
        <w:rPr>
          <w:rFonts w:ascii="Times New Roman" w:hAnsi="Times New Roman" w:cs="Times New Roman"/>
          <w:sz w:val="28"/>
          <w:szCs w:val="28"/>
        </w:rPr>
        <w:t xml:space="preserve"> налаштовується тайм-аут </w:t>
      </w:r>
      <w:r w:rsidR="00BD2B0F">
        <w:rPr>
          <w:rFonts w:ascii="Times New Roman" w:hAnsi="Times New Roman" w:cs="Times New Roman"/>
          <w:sz w:val="28"/>
          <w:szCs w:val="28"/>
        </w:rPr>
        <w:t>5</w:t>
      </w:r>
      <w:r w:rsidRPr="005C5C12">
        <w:rPr>
          <w:rFonts w:ascii="Times New Roman" w:hAnsi="Times New Roman" w:cs="Times New Roman"/>
          <w:sz w:val="28"/>
          <w:szCs w:val="28"/>
        </w:rPr>
        <w:t xml:space="preserve"> хв </w:t>
      </w:r>
      <w:r w:rsidR="00BD2B0F">
        <w:rPr>
          <w:rFonts w:ascii="Times New Roman" w:hAnsi="Times New Roman" w:cs="Times New Roman"/>
          <w:sz w:val="28"/>
          <w:szCs w:val="28"/>
        </w:rPr>
        <w:t xml:space="preserve">для </w:t>
      </w:r>
      <w:r w:rsidRPr="005C5C12">
        <w:rPr>
          <w:rFonts w:ascii="Times New Roman" w:hAnsi="Times New Roman" w:cs="Times New Roman"/>
          <w:sz w:val="28"/>
          <w:szCs w:val="28"/>
        </w:rPr>
        <w:t>запобіг</w:t>
      </w:r>
      <w:r w:rsidR="00BD2B0F">
        <w:rPr>
          <w:rFonts w:ascii="Times New Roman" w:hAnsi="Times New Roman" w:cs="Times New Roman"/>
          <w:sz w:val="28"/>
          <w:szCs w:val="28"/>
        </w:rPr>
        <w:t>ання</w:t>
      </w:r>
      <w:r w:rsidRPr="005C5C12">
        <w:rPr>
          <w:rFonts w:ascii="Times New Roman" w:hAnsi="Times New Roman" w:cs="Times New Roman"/>
          <w:sz w:val="28"/>
          <w:szCs w:val="28"/>
        </w:rPr>
        <w:t xml:space="preserve"> повторн</w:t>
      </w:r>
      <w:r w:rsidR="00BD2B0F">
        <w:rPr>
          <w:rFonts w:ascii="Times New Roman" w:hAnsi="Times New Roman" w:cs="Times New Roman"/>
          <w:sz w:val="28"/>
          <w:szCs w:val="28"/>
        </w:rPr>
        <w:t>ої</w:t>
      </w:r>
      <w:r w:rsidRPr="005C5C12">
        <w:rPr>
          <w:rFonts w:ascii="Times New Roman" w:hAnsi="Times New Roman" w:cs="Times New Roman"/>
          <w:sz w:val="28"/>
          <w:szCs w:val="28"/>
        </w:rPr>
        <w:t xml:space="preserve"> фіксації під час проїзду в одному і тому ж транспортному засобі (тайм-аут актуальний тільки для транспортного засобу, де була проведена фіксація поїздки).</w:t>
      </w:r>
    </w:p>
    <w:p w:rsidR="003141A1" w:rsidRPr="00901671" w:rsidRDefault="00901671" w:rsidP="00901671">
      <w:pPr>
        <w:tabs>
          <w:tab w:val="left" w:pos="426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1671">
        <w:rPr>
          <w:rFonts w:ascii="Times New Roman" w:hAnsi="Times New Roman" w:cs="Times New Roman"/>
          <w:sz w:val="28"/>
          <w:szCs w:val="28"/>
        </w:rPr>
        <w:t>Транспортна картка «Галка» пільгова знаходиться в режимі проїзного на визначений термін дії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752D" w:rsidRPr="00906942" w:rsidRDefault="00A31D10" w:rsidP="00901671">
      <w:pPr>
        <w:pStyle w:val="a3"/>
        <w:numPr>
          <w:ilvl w:val="1"/>
          <w:numId w:val="11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942">
        <w:rPr>
          <w:rFonts w:ascii="Times New Roman" w:hAnsi="Times New Roman" w:cs="Times New Roman"/>
          <w:b/>
          <w:sz w:val="28"/>
          <w:szCs w:val="28"/>
        </w:rPr>
        <w:t>Транспортна картка «Галка» у</w:t>
      </w:r>
      <w:r w:rsidR="009B752D" w:rsidRPr="00906942">
        <w:rPr>
          <w:rFonts w:ascii="Times New Roman" w:hAnsi="Times New Roman" w:cs="Times New Roman"/>
          <w:b/>
          <w:sz w:val="28"/>
          <w:szCs w:val="28"/>
        </w:rPr>
        <w:t>чнівська</w:t>
      </w:r>
    </w:p>
    <w:p w:rsidR="0024377B" w:rsidRDefault="0024377B" w:rsidP="0024415A">
      <w:pPr>
        <w:pStyle w:val="a3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Призначена для учнів </w:t>
      </w:r>
      <w:r w:rsidR="00F32860">
        <w:rPr>
          <w:rFonts w:ascii="Times New Roman" w:hAnsi="Times New Roman" w:cs="Times New Roman"/>
          <w:sz w:val="28"/>
          <w:szCs w:val="28"/>
        </w:rPr>
        <w:t>закладів загальної середньої освіти</w:t>
      </w:r>
      <w:r>
        <w:rPr>
          <w:rFonts w:ascii="Times New Roman" w:hAnsi="Times New Roman" w:cs="Times New Roman"/>
          <w:sz w:val="28"/>
          <w:szCs w:val="28"/>
        </w:rPr>
        <w:t xml:space="preserve"> Івано-Франківськ</w:t>
      </w:r>
      <w:r w:rsidR="00F32860">
        <w:rPr>
          <w:rFonts w:ascii="Times New Roman" w:hAnsi="Times New Roman" w:cs="Times New Roman"/>
          <w:sz w:val="28"/>
          <w:szCs w:val="28"/>
        </w:rPr>
        <w:t>ої ОТГ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5C12" w:rsidRDefault="0024377B" w:rsidP="0024415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7192">
        <w:rPr>
          <w:rFonts w:ascii="Times New Roman" w:hAnsi="Times New Roman" w:cs="Times New Roman"/>
          <w:i/>
          <w:sz w:val="28"/>
          <w:szCs w:val="28"/>
        </w:rPr>
        <w:t>Порядок обігу</w:t>
      </w:r>
      <w:r>
        <w:rPr>
          <w:rFonts w:ascii="Times New Roman" w:hAnsi="Times New Roman" w:cs="Times New Roman"/>
          <w:sz w:val="28"/>
          <w:szCs w:val="28"/>
        </w:rPr>
        <w:t>: реєстрація на отримання картки відбувається у навчальних закладах</w:t>
      </w:r>
      <w:r w:rsidR="005C5C12">
        <w:rPr>
          <w:rFonts w:ascii="Times New Roman" w:hAnsi="Times New Roman" w:cs="Times New Roman"/>
          <w:sz w:val="28"/>
          <w:szCs w:val="28"/>
        </w:rPr>
        <w:t xml:space="preserve">. Після її виготовлення картка видається учням </w:t>
      </w:r>
      <w:r w:rsidR="00F32860">
        <w:rPr>
          <w:rFonts w:ascii="Times New Roman" w:hAnsi="Times New Roman" w:cs="Times New Roman"/>
          <w:sz w:val="28"/>
          <w:szCs w:val="28"/>
        </w:rPr>
        <w:t xml:space="preserve">або їх законним представникам </w:t>
      </w:r>
      <w:r w:rsidR="005C5C12">
        <w:rPr>
          <w:rFonts w:ascii="Times New Roman" w:hAnsi="Times New Roman" w:cs="Times New Roman"/>
          <w:sz w:val="28"/>
          <w:szCs w:val="28"/>
        </w:rPr>
        <w:t>на безоплатній основі за рахунок коштів міського бюджету. При втраті або знищенні картки раніше встановленого періоду, перевипуск карток відбувається за рахунок пасажира</w:t>
      </w:r>
      <w:r w:rsidR="00F32860">
        <w:rPr>
          <w:rFonts w:ascii="Times New Roman" w:hAnsi="Times New Roman" w:cs="Times New Roman"/>
          <w:sz w:val="28"/>
          <w:szCs w:val="28"/>
        </w:rPr>
        <w:t xml:space="preserve"> або його законного представника.</w:t>
      </w:r>
    </w:p>
    <w:p w:rsidR="005C5C12" w:rsidRDefault="005C5C12" w:rsidP="0024415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1FE0">
        <w:rPr>
          <w:rFonts w:ascii="Times New Roman" w:hAnsi="Times New Roman" w:cs="Times New Roman"/>
          <w:i/>
          <w:sz w:val="28"/>
          <w:szCs w:val="28"/>
        </w:rPr>
        <w:t>Порядок реєстрації: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C5C12" w:rsidRPr="00E31FE0" w:rsidRDefault="005C5C12" w:rsidP="0024415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під час посадки </w:t>
      </w:r>
      <w:r w:rsidRPr="005C5C12">
        <w:rPr>
          <w:rFonts w:ascii="Times New Roman" w:hAnsi="Times New Roman" w:cs="Times New Roman"/>
          <w:sz w:val="28"/>
          <w:szCs w:val="28"/>
        </w:rPr>
        <w:t xml:space="preserve">в транспортний засіб, пасажир проводить реєстрацію поїздки методом піднесення картки до валідатора; на інформаційному дисплеї валідатора відображається інформація про результат операції та термін дії проїзного документу; </w:t>
      </w:r>
    </w:p>
    <w:p w:rsidR="0024377B" w:rsidRDefault="005C5C12" w:rsidP="0024415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5C12">
        <w:rPr>
          <w:rFonts w:ascii="Times New Roman" w:hAnsi="Times New Roman" w:cs="Times New Roman"/>
          <w:sz w:val="28"/>
          <w:szCs w:val="28"/>
        </w:rPr>
        <w:t xml:space="preserve">- для даного типу картки на </w:t>
      </w:r>
      <w:proofErr w:type="spellStart"/>
      <w:r w:rsidRPr="005C5C12">
        <w:rPr>
          <w:rFonts w:ascii="Times New Roman" w:hAnsi="Times New Roman" w:cs="Times New Roman"/>
          <w:sz w:val="28"/>
          <w:szCs w:val="28"/>
        </w:rPr>
        <w:t>валідаторах</w:t>
      </w:r>
      <w:proofErr w:type="spellEnd"/>
      <w:r w:rsidRPr="005C5C12">
        <w:rPr>
          <w:rFonts w:ascii="Times New Roman" w:hAnsi="Times New Roman" w:cs="Times New Roman"/>
          <w:sz w:val="28"/>
          <w:szCs w:val="28"/>
        </w:rPr>
        <w:t xml:space="preserve"> налаштовується тайм-аут </w:t>
      </w:r>
      <w:r w:rsidR="0013463A">
        <w:rPr>
          <w:rFonts w:ascii="Times New Roman" w:hAnsi="Times New Roman" w:cs="Times New Roman"/>
          <w:sz w:val="28"/>
          <w:szCs w:val="28"/>
        </w:rPr>
        <w:t>5</w:t>
      </w:r>
      <w:r w:rsidRPr="005C5C12">
        <w:rPr>
          <w:rFonts w:ascii="Times New Roman" w:hAnsi="Times New Roman" w:cs="Times New Roman"/>
          <w:sz w:val="28"/>
          <w:szCs w:val="28"/>
        </w:rPr>
        <w:t xml:space="preserve"> </w:t>
      </w:r>
      <w:r w:rsidR="0013463A" w:rsidRPr="005C5C12">
        <w:rPr>
          <w:rFonts w:ascii="Times New Roman" w:hAnsi="Times New Roman" w:cs="Times New Roman"/>
          <w:sz w:val="28"/>
          <w:szCs w:val="28"/>
        </w:rPr>
        <w:t xml:space="preserve">хв </w:t>
      </w:r>
      <w:r w:rsidR="0013463A">
        <w:rPr>
          <w:rFonts w:ascii="Times New Roman" w:hAnsi="Times New Roman" w:cs="Times New Roman"/>
          <w:sz w:val="28"/>
          <w:szCs w:val="28"/>
        </w:rPr>
        <w:t xml:space="preserve">для </w:t>
      </w:r>
      <w:r w:rsidR="0013463A" w:rsidRPr="005C5C12">
        <w:rPr>
          <w:rFonts w:ascii="Times New Roman" w:hAnsi="Times New Roman" w:cs="Times New Roman"/>
          <w:sz w:val="28"/>
          <w:szCs w:val="28"/>
        </w:rPr>
        <w:t>запобіг</w:t>
      </w:r>
      <w:r w:rsidR="0013463A">
        <w:rPr>
          <w:rFonts w:ascii="Times New Roman" w:hAnsi="Times New Roman" w:cs="Times New Roman"/>
          <w:sz w:val="28"/>
          <w:szCs w:val="28"/>
        </w:rPr>
        <w:t>ання</w:t>
      </w:r>
      <w:r w:rsidR="0013463A" w:rsidRPr="005C5C12">
        <w:rPr>
          <w:rFonts w:ascii="Times New Roman" w:hAnsi="Times New Roman" w:cs="Times New Roman"/>
          <w:sz w:val="28"/>
          <w:szCs w:val="28"/>
        </w:rPr>
        <w:t xml:space="preserve"> повторн</w:t>
      </w:r>
      <w:r w:rsidR="0013463A">
        <w:rPr>
          <w:rFonts w:ascii="Times New Roman" w:hAnsi="Times New Roman" w:cs="Times New Roman"/>
          <w:sz w:val="28"/>
          <w:szCs w:val="28"/>
        </w:rPr>
        <w:t>ої</w:t>
      </w:r>
      <w:r w:rsidR="0013463A" w:rsidRPr="005C5C12">
        <w:rPr>
          <w:rFonts w:ascii="Times New Roman" w:hAnsi="Times New Roman" w:cs="Times New Roman"/>
          <w:sz w:val="28"/>
          <w:szCs w:val="28"/>
        </w:rPr>
        <w:t xml:space="preserve"> фіксації </w:t>
      </w:r>
      <w:r w:rsidRPr="005C5C12">
        <w:rPr>
          <w:rFonts w:ascii="Times New Roman" w:hAnsi="Times New Roman" w:cs="Times New Roman"/>
          <w:sz w:val="28"/>
          <w:szCs w:val="28"/>
        </w:rPr>
        <w:t>під час проїзду в одному і тому ж транспортному засобі (тайм-аут актуальний тільки для транспортного засобу, де була проведена фіксація поїздки).</w:t>
      </w:r>
    </w:p>
    <w:p w:rsidR="00901671" w:rsidRPr="005C5C12" w:rsidRDefault="00901671" w:rsidP="00901671">
      <w:pPr>
        <w:tabs>
          <w:tab w:val="left" w:pos="426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1671">
        <w:rPr>
          <w:rFonts w:ascii="Times New Roman" w:hAnsi="Times New Roman" w:cs="Times New Roman"/>
          <w:sz w:val="28"/>
          <w:szCs w:val="28"/>
        </w:rPr>
        <w:t xml:space="preserve">Транспортна картка «Галка» </w:t>
      </w:r>
      <w:r>
        <w:rPr>
          <w:rFonts w:ascii="Times New Roman" w:hAnsi="Times New Roman" w:cs="Times New Roman"/>
          <w:sz w:val="28"/>
          <w:szCs w:val="28"/>
        </w:rPr>
        <w:t>учнівська</w:t>
      </w:r>
      <w:r w:rsidRPr="00901671">
        <w:rPr>
          <w:rFonts w:ascii="Times New Roman" w:hAnsi="Times New Roman" w:cs="Times New Roman"/>
          <w:sz w:val="28"/>
          <w:szCs w:val="28"/>
        </w:rPr>
        <w:t xml:space="preserve"> знаходиться в режимі проїзного на визначений термін дії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752D" w:rsidRDefault="00A31D10" w:rsidP="00901671">
      <w:pPr>
        <w:pStyle w:val="a3"/>
        <w:numPr>
          <w:ilvl w:val="1"/>
          <w:numId w:val="11"/>
        </w:numPr>
        <w:tabs>
          <w:tab w:val="left" w:pos="426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Транспортна картка «Галка» с</w:t>
      </w:r>
      <w:r w:rsidR="009B752D" w:rsidRPr="009B752D">
        <w:rPr>
          <w:rFonts w:ascii="Times New Roman" w:hAnsi="Times New Roman" w:cs="Times New Roman"/>
          <w:b/>
          <w:sz w:val="28"/>
          <w:szCs w:val="28"/>
        </w:rPr>
        <w:t>тудентська</w:t>
      </w:r>
    </w:p>
    <w:p w:rsidR="005C5C12" w:rsidRDefault="005C5C12" w:rsidP="00F32860">
      <w:pPr>
        <w:pStyle w:val="a3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5C12">
        <w:rPr>
          <w:rFonts w:ascii="Times New Roman" w:hAnsi="Times New Roman" w:cs="Times New Roman"/>
          <w:sz w:val="28"/>
          <w:szCs w:val="28"/>
        </w:rPr>
        <w:t>Призначена для студентів вищих навчальних закладів денної форми навчання усіх рівнів акредитації та учнів професійно-технічних навчальних закладів</w:t>
      </w:r>
      <w:r w:rsidR="00F32860">
        <w:rPr>
          <w:rFonts w:ascii="Times New Roman" w:hAnsi="Times New Roman" w:cs="Times New Roman"/>
          <w:sz w:val="28"/>
          <w:szCs w:val="28"/>
        </w:rPr>
        <w:t xml:space="preserve"> Івано-Франківської ОТГ,</w:t>
      </w:r>
      <w:r w:rsidR="0031441D">
        <w:rPr>
          <w:rFonts w:ascii="Times New Roman" w:hAnsi="Times New Roman" w:cs="Times New Roman"/>
          <w:sz w:val="28"/>
          <w:szCs w:val="28"/>
        </w:rPr>
        <w:t xml:space="preserve"> яким встановлено пільговий тариф для забезпечення можливості проїзду за таким тарифом</w:t>
      </w:r>
      <w:r w:rsidR="00F32860">
        <w:rPr>
          <w:rFonts w:ascii="Times New Roman" w:hAnsi="Times New Roman" w:cs="Times New Roman"/>
          <w:sz w:val="28"/>
          <w:szCs w:val="28"/>
        </w:rPr>
        <w:t>.</w:t>
      </w:r>
    </w:p>
    <w:p w:rsidR="005C5C12" w:rsidRPr="006449E2" w:rsidRDefault="005C5C12" w:rsidP="0024415A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7192">
        <w:rPr>
          <w:rFonts w:ascii="Times New Roman" w:hAnsi="Times New Roman" w:cs="Times New Roman"/>
          <w:i/>
          <w:sz w:val="28"/>
          <w:szCs w:val="28"/>
        </w:rPr>
        <w:t>Порядок обігу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31441D" w:rsidRPr="002E0D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441D">
        <w:rPr>
          <w:rFonts w:ascii="Times New Roman" w:hAnsi="Times New Roman" w:cs="Times New Roman"/>
          <w:sz w:val="28"/>
          <w:szCs w:val="28"/>
        </w:rPr>
        <w:t>к</w:t>
      </w:r>
      <w:r w:rsidR="0031441D" w:rsidRPr="00D45913">
        <w:rPr>
          <w:rFonts w:ascii="Times New Roman" w:hAnsi="Times New Roman" w:cs="Times New Roman"/>
          <w:sz w:val="28"/>
          <w:szCs w:val="28"/>
        </w:rPr>
        <w:t xml:space="preserve">артка замовляється через </w:t>
      </w:r>
      <w:r w:rsidR="00F32860">
        <w:rPr>
          <w:rFonts w:ascii="Times New Roman" w:hAnsi="Times New Roman" w:cs="Times New Roman"/>
          <w:sz w:val="28"/>
          <w:szCs w:val="28"/>
        </w:rPr>
        <w:t xml:space="preserve">спеціальний розділ на </w:t>
      </w:r>
      <w:r w:rsidR="0031441D" w:rsidRPr="00D45913">
        <w:rPr>
          <w:rFonts w:ascii="Times New Roman" w:hAnsi="Times New Roman" w:cs="Times New Roman"/>
          <w:sz w:val="28"/>
          <w:szCs w:val="28"/>
        </w:rPr>
        <w:t>сайт</w:t>
      </w:r>
      <w:r w:rsidR="00F32860">
        <w:rPr>
          <w:rFonts w:ascii="Times New Roman" w:hAnsi="Times New Roman" w:cs="Times New Roman"/>
          <w:sz w:val="28"/>
          <w:szCs w:val="28"/>
        </w:rPr>
        <w:t>і</w:t>
      </w:r>
      <w:r w:rsidR="0031441D" w:rsidRPr="00D45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41D">
        <w:rPr>
          <w:rFonts w:ascii="Times New Roman" w:hAnsi="Times New Roman" w:cs="Times New Roman"/>
          <w:sz w:val="28"/>
          <w:szCs w:val="28"/>
          <w:lang w:val="en-US"/>
        </w:rPr>
        <w:t>galcard</w:t>
      </w:r>
      <w:proofErr w:type="spellEnd"/>
      <w:r w:rsidR="0031441D" w:rsidRPr="005C5C12">
        <w:rPr>
          <w:rFonts w:ascii="Times New Roman" w:hAnsi="Times New Roman" w:cs="Times New Roman"/>
          <w:sz w:val="28"/>
          <w:szCs w:val="28"/>
        </w:rPr>
        <w:t>.</w:t>
      </w:r>
      <w:r w:rsidR="0031441D">
        <w:rPr>
          <w:rFonts w:ascii="Times New Roman" w:hAnsi="Times New Roman" w:cs="Times New Roman"/>
          <w:sz w:val="28"/>
          <w:szCs w:val="28"/>
          <w:lang w:val="en-US"/>
        </w:rPr>
        <w:t>if</w:t>
      </w:r>
      <w:r w:rsidR="0031441D" w:rsidRPr="005C5C1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1441D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="0031441D" w:rsidRPr="002E0DA9">
        <w:rPr>
          <w:rFonts w:ascii="Times New Roman" w:hAnsi="Times New Roman" w:cs="Times New Roman"/>
          <w:sz w:val="28"/>
          <w:szCs w:val="28"/>
        </w:rPr>
        <w:t xml:space="preserve"> </w:t>
      </w:r>
      <w:r w:rsidR="0031441D" w:rsidRPr="006449E2">
        <w:rPr>
          <w:rFonts w:ascii="Times New Roman" w:hAnsi="Times New Roman" w:cs="Times New Roman"/>
          <w:sz w:val="28"/>
          <w:szCs w:val="28"/>
        </w:rPr>
        <w:t>шляхом заповнення відповідної анкети</w:t>
      </w:r>
      <w:r w:rsidR="00984F0C" w:rsidRPr="006449E2">
        <w:rPr>
          <w:rFonts w:ascii="Times New Roman" w:hAnsi="Times New Roman" w:cs="Times New Roman"/>
          <w:sz w:val="28"/>
          <w:szCs w:val="28"/>
        </w:rPr>
        <w:t xml:space="preserve">. Отримання картки відбувається через </w:t>
      </w:r>
      <w:r w:rsidR="00F32860" w:rsidRPr="006449E2">
        <w:rPr>
          <w:rFonts w:ascii="Times New Roman" w:hAnsi="Times New Roman" w:cs="Times New Roman"/>
          <w:sz w:val="28"/>
          <w:szCs w:val="28"/>
        </w:rPr>
        <w:t>ЦНАП (вул. Незалежності, 9)</w:t>
      </w:r>
      <w:r w:rsidR="00984F0C" w:rsidRPr="006449E2">
        <w:rPr>
          <w:rFonts w:ascii="Times New Roman" w:hAnsi="Times New Roman" w:cs="Times New Roman"/>
          <w:sz w:val="28"/>
          <w:szCs w:val="28"/>
        </w:rPr>
        <w:t>. К</w:t>
      </w:r>
      <w:r w:rsidRPr="006449E2">
        <w:rPr>
          <w:rFonts w:ascii="Times New Roman" w:hAnsi="Times New Roman" w:cs="Times New Roman"/>
          <w:sz w:val="28"/>
          <w:szCs w:val="28"/>
        </w:rPr>
        <w:t>артка видається студенту на платній основі</w:t>
      </w:r>
      <w:r w:rsidR="00AD063D" w:rsidRPr="006449E2">
        <w:rPr>
          <w:rFonts w:ascii="Times New Roman" w:hAnsi="Times New Roman" w:cs="Times New Roman"/>
          <w:sz w:val="28"/>
          <w:szCs w:val="28"/>
        </w:rPr>
        <w:t>.</w:t>
      </w:r>
    </w:p>
    <w:p w:rsidR="005C5C12" w:rsidRPr="006449E2" w:rsidRDefault="005C5C12" w:rsidP="0024415A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49E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Порядок реєстрації: </w:t>
      </w:r>
    </w:p>
    <w:p w:rsidR="00BD0048" w:rsidRPr="006449E2" w:rsidRDefault="005C5C12" w:rsidP="0024415A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49E2">
        <w:rPr>
          <w:rFonts w:ascii="Times New Roman" w:hAnsi="Times New Roman" w:cs="Times New Roman"/>
          <w:sz w:val="28"/>
          <w:szCs w:val="28"/>
        </w:rPr>
        <w:t xml:space="preserve">- під час посадки в транспортний засіб, пасажир проводить реєстрацію поїздки методом піднесення картки до валідатора; </w:t>
      </w:r>
    </w:p>
    <w:p w:rsidR="005C5C12" w:rsidRPr="006449E2" w:rsidRDefault="00BD0048" w:rsidP="0024415A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49E2">
        <w:rPr>
          <w:rFonts w:ascii="Times New Roman" w:hAnsi="Times New Roman" w:cs="Times New Roman"/>
          <w:sz w:val="28"/>
          <w:szCs w:val="28"/>
        </w:rPr>
        <w:t xml:space="preserve">- </w:t>
      </w:r>
      <w:r w:rsidR="005C5C12" w:rsidRPr="006449E2">
        <w:rPr>
          <w:rFonts w:ascii="Times New Roman" w:hAnsi="Times New Roman" w:cs="Times New Roman"/>
          <w:sz w:val="28"/>
          <w:szCs w:val="28"/>
        </w:rPr>
        <w:t>на інформаційному дисплеї валідатора відображається інформація про результат операції</w:t>
      </w:r>
      <w:r w:rsidR="00F85EA4" w:rsidRPr="006449E2">
        <w:rPr>
          <w:rFonts w:ascii="Times New Roman" w:hAnsi="Times New Roman" w:cs="Times New Roman"/>
          <w:sz w:val="28"/>
          <w:szCs w:val="28"/>
        </w:rPr>
        <w:t xml:space="preserve"> та (опціонально) термін дії послуги.</w:t>
      </w:r>
    </w:p>
    <w:p w:rsidR="00901671" w:rsidRPr="006449E2" w:rsidRDefault="00901671" w:rsidP="00901671">
      <w:pPr>
        <w:tabs>
          <w:tab w:val="left" w:pos="426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49E2">
        <w:rPr>
          <w:rFonts w:ascii="Times New Roman" w:hAnsi="Times New Roman" w:cs="Times New Roman"/>
          <w:sz w:val="28"/>
          <w:szCs w:val="28"/>
        </w:rPr>
        <w:t>Транспортна картка «Галка» студентська може знаходиться як в режимі одноразової поїздки так і в режимі проїзного на визначений термін дії.</w:t>
      </w:r>
    </w:p>
    <w:p w:rsidR="0024415A" w:rsidRPr="006449E2" w:rsidRDefault="0024415A" w:rsidP="00901671">
      <w:pPr>
        <w:pStyle w:val="a3"/>
        <w:numPr>
          <w:ilvl w:val="1"/>
          <w:numId w:val="11"/>
        </w:numPr>
        <w:tabs>
          <w:tab w:val="left" w:pos="426"/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9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D10" w:rsidRPr="006449E2">
        <w:rPr>
          <w:rFonts w:ascii="Times New Roman" w:hAnsi="Times New Roman" w:cs="Times New Roman"/>
          <w:b/>
          <w:sz w:val="28"/>
          <w:szCs w:val="28"/>
        </w:rPr>
        <w:t>Транспортна картка «Галка» з</w:t>
      </w:r>
      <w:r w:rsidRPr="006449E2">
        <w:rPr>
          <w:rFonts w:ascii="Times New Roman" w:hAnsi="Times New Roman" w:cs="Times New Roman"/>
          <w:b/>
          <w:sz w:val="28"/>
          <w:szCs w:val="28"/>
        </w:rPr>
        <w:t>агальна</w:t>
      </w:r>
    </w:p>
    <w:p w:rsidR="0024415A" w:rsidRPr="006449E2" w:rsidRDefault="0024415A" w:rsidP="0024415A">
      <w:pPr>
        <w:pStyle w:val="a3"/>
        <w:tabs>
          <w:tab w:val="left" w:pos="0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49E2">
        <w:rPr>
          <w:rFonts w:ascii="Times New Roman" w:hAnsi="Times New Roman" w:cs="Times New Roman"/>
          <w:sz w:val="28"/>
          <w:szCs w:val="28"/>
        </w:rPr>
        <w:t>Призначена для мешканців, які зареєстровані в Івано-Франківській ОТГ і мають бажання виготовити таку картку.</w:t>
      </w:r>
    </w:p>
    <w:p w:rsidR="003D4F4E" w:rsidRDefault="0024415A" w:rsidP="0024415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49E2">
        <w:rPr>
          <w:rFonts w:ascii="Times New Roman" w:hAnsi="Times New Roman" w:cs="Times New Roman"/>
          <w:i/>
          <w:sz w:val="28"/>
          <w:szCs w:val="28"/>
        </w:rPr>
        <w:t>Порядок обігу</w:t>
      </w:r>
      <w:r w:rsidRPr="006449E2">
        <w:rPr>
          <w:rFonts w:ascii="Times New Roman" w:hAnsi="Times New Roman" w:cs="Times New Roman"/>
          <w:sz w:val="28"/>
          <w:szCs w:val="28"/>
        </w:rPr>
        <w:t xml:space="preserve">: Мешканець реєструється на отримання картки </w:t>
      </w:r>
      <w:r w:rsidR="00824879" w:rsidRPr="006449E2">
        <w:rPr>
          <w:rFonts w:ascii="Times New Roman" w:hAnsi="Times New Roman" w:cs="Times New Roman"/>
          <w:sz w:val="28"/>
          <w:szCs w:val="28"/>
        </w:rPr>
        <w:t xml:space="preserve">спеціальний розділ на сайті </w:t>
      </w:r>
      <w:proofErr w:type="spellStart"/>
      <w:r w:rsidRPr="006449E2">
        <w:rPr>
          <w:rFonts w:ascii="Times New Roman" w:hAnsi="Times New Roman" w:cs="Times New Roman"/>
          <w:sz w:val="28"/>
          <w:szCs w:val="28"/>
          <w:lang w:val="en-US"/>
        </w:rPr>
        <w:t>galcard</w:t>
      </w:r>
      <w:proofErr w:type="spellEnd"/>
      <w:r w:rsidRPr="006449E2">
        <w:rPr>
          <w:rFonts w:ascii="Times New Roman" w:hAnsi="Times New Roman" w:cs="Times New Roman"/>
          <w:sz w:val="28"/>
          <w:szCs w:val="28"/>
        </w:rPr>
        <w:t>.</w:t>
      </w:r>
      <w:r w:rsidRPr="006449E2">
        <w:rPr>
          <w:rFonts w:ascii="Times New Roman" w:hAnsi="Times New Roman" w:cs="Times New Roman"/>
          <w:sz w:val="28"/>
          <w:szCs w:val="28"/>
          <w:lang w:val="en-US"/>
        </w:rPr>
        <w:t>if</w:t>
      </w:r>
      <w:r w:rsidRPr="006449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449E2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6449E2">
        <w:rPr>
          <w:rFonts w:ascii="Times New Roman" w:hAnsi="Times New Roman" w:cs="Times New Roman"/>
          <w:sz w:val="28"/>
          <w:szCs w:val="28"/>
        </w:rPr>
        <w:t xml:space="preserve">. Отримання картки відбувається через </w:t>
      </w:r>
      <w:r w:rsidR="00F85EA4" w:rsidRPr="006449E2">
        <w:rPr>
          <w:rFonts w:ascii="Times New Roman" w:hAnsi="Times New Roman" w:cs="Times New Roman"/>
          <w:sz w:val="28"/>
          <w:szCs w:val="28"/>
        </w:rPr>
        <w:t>ЦНАП (вул. Незалежності, 9).</w:t>
      </w:r>
      <w:r w:rsidR="00F85EA4" w:rsidRPr="002E0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Картка видається мешканцю </w:t>
      </w:r>
      <w:r w:rsidRPr="0009429E">
        <w:rPr>
          <w:rFonts w:ascii="Times New Roman" w:hAnsi="Times New Roman" w:cs="Times New Roman"/>
          <w:sz w:val="28"/>
          <w:szCs w:val="28"/>
        </w:rPr>
        <w:t>на платній основі</w:t>
      </w:r>
      <w:r w:rsidR="00F85EA4">
        <w:rPr>
          <w:rFonts w:ascii="Times New Roman" w:hAnsi="Times New Roman" w:cs="Times New Roman"/>
          <w:sz w:val="28"/>
          <w:szCs w:val="28"/>
        </w:rPr>
        <w:t>.</w:t>
      </w:r>
    </w:p>
    <w:p w:rsidR="00901671" w:rsidRPr="005C5C12" w:rsidRDefault="00901671" w:rsidP="00901671">
      <w:pPr>
        <w:tabs>
          <w:tab w:val="left" w:pos="426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1671">
        <w:rPr>
          <w:rFonts w:ascii="Times New Roman" w:hAnsi="Times New Roman" w:cs="Times New Roman"/>
          <w:sz w:val="28"/>
          <w:szCs w:val="28"/>
        </w:rPr>
        <w:t xml:space="preserve">Транспортна картка «Галка» </w:t>
      </w:r>
      <w:r>
        <w:rPr>
          <w:rFonts w:ascii="Times New Roman" w:hAnsi="Times New Roman" w:cs="Times New Roman"/>
          <w:sz w:val="28"/>
          <w:szCs w:val="28"/>
        </w:rPr>
        <w:t>загальна</w:t>
      </w:r>
      <w:r w:rsidRPr="00901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 </w:t>
      </w:r>
      <w:r w:rsidRPr="00901671">
        <w:rPr>
          <w:rFonts w:ascii="Times New Roman" w:hAnsi="Times New Roman" w:cs="Times New Roman"/>
          <w:sz w:val="28"/>
          <w:szCs w:val="28"/>
        </w:rPr>
        <w:t xml:space="preserve">знаходиться </w:t>
      </w:r>
      <w:r>
        <w:rPr>
          <w:rFonts w:ascii="Times New Roman" w:hAnsi="Times New Roman" w:cs="Times New Roman"/>
          <w:sz w:val="28"/>
          <w:szCs w:val="28"/>
        </w:rPr>
        <w:t xml:space="preserve">як в режимі одноразової поїздки так і </w:t>
      </w:r>
      <w:r w:rsidRPr="00901671">
        <w:rPr>
          <w:rFonts w:ascii="Times New Roman" w:hAnsi="Times New Roman" w:cs="Times New Roman"/>
          <w:sz w:val="28"/>
          <w:szCs w:val="28"/>
        </w:rPr>
        <w:t>в режимі проїзного на визначений термін дії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1671" w:rsidRPr="0024415A" w:rsidRDefault="00901671" w:rsidP="0024415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4F4E" w:rsidRPr="003D4F4E" w:rsidRDefault="003D4F4E" w:rsidP="003D4F4E">
      <w:pPr>
        <w:tabs>
          <w:tab w:val="left" w:pos="426"/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F4E">
        <w:rPr>
          <w:rFonts w:ascii="Times New Roman" w:hAnsi="Times New Roman" w:cs="Times New Roman"/>
          <w:b/>
          <w:sz w:val="28"/>
          <w:szCs w:val="28"/>
        </w:rPr>
        <w:t>7. Захист доходів</w:t>
      </w:r>
    </w:p>
    <w:p w:rsidR="0023226F" w:rsidRDefault="003D4F4E" w:rsidP="003D4F4E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F4E">
        <w:rPr>
          <w:rFonts w:ascii="Times New Roman" w:hAnsi="Times New Roman" w:cs="Times New Roman"/>
          <w:sz w:val="28"/>
          <w:szCs w:val="28"/>
        </w:rPr>
        <w:t>Здійснюється в транспортному засобі або на виході з нього, методом зчитування інформації з картки за допомогою ручних терміналів. На дисплеї термінала відображається інформація про останню реєстрацію поїздки, яка записана в пам’яті картки.</w:t>
      </w:r>
    </w:p>
    <w:sectPr w:rsidR="0023226F" w:rsidSect="002302AD">
      <w:pgSz w:w="11906" w:h="16838"/>
      <w:pgMar w:top="1135" w:right="707" w:bottom="1135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63B6"/>
    <w:multiLevelType w:val="hybridMultilevel"/>
    <w:tmpl w:val="03E01E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64038AC"/>
    <w:multiLevelType w:val="multilevel"/>
    <w:tmpl w:val="E9FA9D74"/>
    <w:lvl w:ilvl="0">
      <w:start w:val="1"/>
      <w:numFmt w:val="decimal"/>
      <w:lvlText w:val="%1."/>
      <w:lvlJc w:val="left"/>
      <w:pPr>
        <w:ind w:left="1770" w:hanging="360"/>
      </w:pPr>
      <w:rPr>
        <w:rFonts w:ascii="Times New Roman" w:eastAsiaTheme="minorHAnsi" w:hAnsi="Times New Roman" w:cs="Times New Roman" w:hint="default"/>
        <w:color w:val="auto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8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0" w:hanging="2160"/>
      </w:pPr>
      <w:rPr>
        <w:rFonts w:hint="default"/>
      </w:rPr>
    </w:lvl>
  </w:abstractNum>
  <w:abstractNum w:abstractNumId="2" w15:restartNumberingAfterBreak="0">
    <w:nsid w:val="19CA11DE"/>
    <w:multiLevelType w:val="hybridMultilevel"/>
    <w:tmpl w:val="7F78AC02"/>
    <w:lvl w:ilvl="0" w:tplc="83886E8C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97643"/>
    <w:multiLevelType w:val="multilevel"/>
    <w:tmpl w:val="815C0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B52758"/>
    <w:multiLevelType w:val="hybridMultilevel"/>
    <w:tmpl w:val="F79CD78C"/>
    <w:lvl w:ilvl="0" w:tplc="8B4C7200">
      <w:start w:val="6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6863565"/>
    <w:multiLevelType w:val="multilevel"/>
    <w:tmpl w:val="E800090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46DC34EA"/>
    <w:multiLevelType w:val="multilevel"/>
    <w:tmpl w:val="C1BAA24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000000"/>
      </w:rPr>
    </w:lvl>
    <w:lvl w:ilvl="1">
      <w:start w:val="3"/>
      <w:numFmt w:val="decimal"/>
      <w:isLgl/>
      <w:lvlText w:val="%1.%2"/>
      <w:lvlJc w:val="left"/>
      <w:pPr>
        <w:ind w:left="1179" w:hanging="645"/>
      </w:pPr>
      <w:rPr>
        <w:rFonts w:hint="default"/>
        <w:b w:val="0"/>
      </w:rPr>
    </w:lvl>
    <w:lvl w:ilvl="2">
      <w:start w:val="3"/>
      <w:numFmt w:val="decimal"/>
      <w:isLgl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  <w:b w:val="0"/>
      </w:rPr>
    </w:lvl>
  </w:abstractNum>
  <w:abstractNum w:abstractNumId="7" w15:restartNumberingAfterBreak="0">
    <w:nsid w:val="5D9E4D78"/>
    <w:multiLevelType w:val="hybridMultilevel"/>
    <w:tmpl w:val="B13E4AFA"/>
    <w:lvl w:ilvl="0" w:tplc="6E02C568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509" w:hanging="360"/>
      </w:pPr>
    </w:lvl>
    <w:lvl w:ilvl="2" w:tplc="0422001B" w:tentative="1">
      <w:start w:val="1"/>
      <w:numFmt w:val="lowerRoman"/>
      <w:lvlText w:val="%3."/>
      <w:lvlJc w:val="right"/>
      <w:pPr>
        <w:ind w:left="3229" w:hanging="180"/>
      </w:pPr>
    </w:lvl>
    <w:lvl w:ilvl="3" w:tplc="0422000F" w:tentative="1">
      <w:start w:val="1"/>
      <w:numFmt w:val="decimal"/>
      <w:lvlText w:val="%4."/>
      <w:lvlJc w:val="left"/>
      <w:pPr>
        <w:ind w:left="3949" w:hanging="360"/>
      </w:pPr>
    </w:lvl>
    <w:lvl w:ilvl="4" w:tplc="04220019" w:tentative="1">
      <w:start w:val="1"/>
      <w:numFmt w:val="lowerLetter"/>
      <w:lvlText w:val="%5."/>
      <w:lvlJc w:val="left"/>
      <w:pPr>
        <w:ind w:left="4669" w:hanging="360"/>
      </w:pPr>
    </w:lvl>
    <w:lvl w:ilvl="5" w:tplc="0422001B" w:tentative="1">
      <w:start w:val="1"/>
      <w:numFmt w:val="lowerRoman"/>
      <w:lvlText w:val="%6."/>
      <w:lvlJc w:val="right"/>
      <w:pPr>
        <w:ind w:left="5389" w:hanging="180"/>
      </w:pPr>
    </w:lvl>
    <w:lvl w:ilvl="6" w:tplc="0422000F" w:tentative="1">
      <w:start w:val="1"/>
      <w:numFmt w:val="decimal"/>
      <w:lvlText w:val="%7."/>
      <w:lvlJc w:val="left"/>
      <w:pPr>
        <w:ind w:left="6109" w:hanging="360"/>
      </w:pPr>
    </w:lvl>
    <w:lvl w:ilvl="7" w:tplc="04220019" w:tentative="1">
      <w:start w:val="1"/>
      <w:numFmt w:val="lowerLetter"/>
      <w:lvlText w:val="%8."/>
      <w:lvlJc w:val="left"/>
      <w:pPr>
        <w:ind w:left="6829" w:hanging="360"/>
      </w:pPr>
    </w:lvl>
    <w:lvl w:ilvl="8" w:tplc="042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5FC42E84"/>
    <w:multiLevelType w:val="hybridMultilevel"/>
    <w:tmpl w:val="63DECCB8"/>
    <w:lvl w:ilvl="0" w:tplc="59D83090">
      <w:start w:val="6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A5A5DED"/>
    <w:multiLevelType w:val="hybridMultilevel"/>
    <w:tmpl w:val="5024F9EC"/>
    <w:lvl w:ilvl="0" w:tplc="02A6DD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680157"/>
    <w:multiLevelType w:val="multilevel"/>
    <w:tmpl w:val="E800090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7341507A"/>
    <w:multiLevelType w:val="multilevel"/>
    <w:tmpl w:val="E800090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73B8272A"/>
    <w:multiLevelType w:val="multilevel"/>
    <w:tmpl w:val="E0D4B7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startOverride w:val="2"/>
    </w:lvlOverride>
  </w:num>
  <w:num w:numId="3">
    <w:abstractNumId w:val="3"/>
    <w:lvlOverride w:ilvl="0">
      <w:startOverride w:val="3"/>
    </w:lvlOverride>
  </w:num>
  <w:num w:numId="4">
    <w:abstractNumId w:val="1"/>
  </w:num>
  <w:num w:numId="5">
    <w:abstractNumId w:val="12"/>
  </w:num>
  <w:num w:numId="6">
    <w:abstractNumId w:val="2"/>
  </w:num>
  <w:num w:numId="7">
    <w:abstractNumId w:val="8"/>
  </w:num>
  <w:num w:numId="8">
    <w:abstractNumId w:val="10"/>
  </w:num>
  <w:num w:numId="9">
    <w:abstractNumId w:val="4"/>
  </w:num>
  <w:num w:numId="10">
    <w:abstractNumId w:val="11"/>
  </w:num>
  <w:num w:numId="11">
    <w:abstractNumId w:val="5"/>
  </w:num>
  <w:num w:numId="12">
    <w:abstractNumId w:val="7"/>
  </w:num>
  <w:num w:numId="13">
    <w:abstractNumId w:val="9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A2"/>
    <w:rsid w:val="0001290B"/>
    <w:rsid w:val="00012B67"/>
    <w:rsid w:val="00014082"/>
    <w:rsid w:val="000146B1"/>
    <w:rsid w:val="000708BB"/>
    <w:rsid w:val="00087915"/>
    <w:rsid w:val="00087BE4"/>
    <w:rsid w:val="0009429E"/>
    <w:rsid w:val="000A7D21"/>
    <w:rsid w:val="000E54B0"/>
    <w:rsid w:val="000F0D78"/>
    <w:rsid w:val="000F1548"/>
    <w:rsid w:val="001115A4"/>
    <w:rsid w:val="00123D6C"/>
    <w:rsid w:val="0013463A"/>
    <w:rsid w:val="0014019F"/>
    <w:rsid w:val="00183061"/>
    <w:rsid w:val="001852E4"/>
    <w:rsid w:val="001A05A0"/>
    <w:rsid w:val="001B0C2A"/>
    <w:rsid w:val="001C281C"/>
    <w:rsid w:val="001D57CE"/>
    <w:rsid w:val="002302AD"/>
    <w:rsid w:val="00231A3B"/>
    <w:rsid w:val="0023226F"/>
    <w:rsid w:val="0024377B"/>
    <w:rsid w:val="0024415A"/>
    <w:rsid w:val="00261DD8"/>
    <w:rsid w:val="00265BEE"/>
    <w:rsid w:val="0027320A"/>
    <w:rsid w:val="00282DB0"/>
    <w:rsid w:val="0028610A"/>
    <w:rsid w:val="00287531"/>
    <w:rsid w:val="002C0C93"/>
    <w:rsid w:val="002D48D3"/>
    <w:rsid w:val="002E0DA9"/>
    <w:rsid w:val="002E35DD"/>
    <w:rsid w:val="0030554C"/>
    <w:rsid w:val="003122E3"/>
    <w:rsid w:val="00314149"/>
    <w:rsid w:val="003141A1"/>
    <w:rsid w:val="0031441D"/>
    <w:rsid w:val="00316584"/>
    <w:rsid w:val="00333E33"/>
    <w:rsid w:val="00352504"/>
    <w:rsid w:val="00364FC5"/>
    <w:rsid w:val="003A2CA0"/>
    <w:rsid w:val="003B41DF"/>
    <w:rsid w:val="003C0835"/>
    <w:rsid w:val="003D4F4E"/>
    <w:rsid w:val="003F542A"/>
    <w:rsid w:val="0040600A"/>
    <w:rsid w:val="00443A79"/>
    <w:rsid w:val="00451DB8"/>
    <w:rsid w:val="00455BAD"/>
    <w:rsid w:val="00463838"/>
    <w:rsid w:val="004735A7"/>
    <w:rsid w:val="004C25AD"/>
    <w:rsid w:val="004E22B4"/>
    <w:rsid w:val="004E4576"/>
    <w:rsid w:val="004E465D"/>
    <w:rsid w:val="004E4BD4"/>
    <w:rsid w:val="004F2672"/>
    <w:rsid w:val="004F778C"/>
    <w:rsid w:val="00502BAB"/>
    <w:rsid w:val="00505C51"/>
    <w:rsid w:val="00512B20"/>
    <w:rsid w:val="00543BC5"/>
    <w:rsid w:val="005614BF"/>
    <w:rsid w:val="0056370F"/>
    <w:rsid w:val="005806ED"/>
    <w:rsid w:val="005B0051"/>
    <w:rsid w:val="005C5C12"/>
    <w:rsid w:val="005D2F04"/>
    <w:rsid w:val="005D3B13"/>
    <w:rsid w:val="005F47A9"/>
    <w:rsid w:val="00623C93"/>
    <w:rsid w:val="006449E2"/>
    <w:rsid w:val="00661829"/>
    <w:rsid w:val="00662D9C"/>
    <w:rsid w:val="0066589E"/>
    <w:rsid w:val="006722BE"/>
    <w:rsid w:val="006C13DC"/>
    <w:rsid w:val="006E217A"/>
    <w:rsid w:val="006E75B6"/>
    <w:rsid w:val="0070339F"/>
    <w:rsid w:val="0075194F"/>
    <w:rsid w:val="00777192"/>
    <w:rsid w:val="007A090F"/>
    <w:rsid w:val="007D1DF9"/>
    <w:rsid w:val="007E18AE"/>
    <w:rsid w:val="007E6907"/>
    <w:rsid w:val="00820566"/>
    <w:rsid w:val="00824879"/>
    <w:rsid w:val="00826B04"/>
    <w:rsid w:val="008702AB"/>
    <w:rsid w:val="008928CB"/>
    <w:rsid w:val="008D46B3"/>
    <w:rsid w:val="008E2420"/>
    <w:rsid w:val="008E4622"/>
    <w:rsid w:val="008F140F"/>
    <w:rsid w:val="008F7D57"/>
    <w:rsid w:val="00901671"/>
    <w:rsid w:val="00904A78"/>
    <w:rsid w:val="00906142"/>
    <w:rsid w:val="00906942"/>
    <w:rsid w:val="00907CE9"/>
    <w:rsid w:val="00945424"/>
    <w:rsid w:val="00961973"/>
    <w:rsid w:val="00984F0C"/>
    <w:rsid w:val="009A4762"/>
    <w:rsid w:val="009B2073"/>
    <w:rsid w:val="009B234A"/>
    <w:rsid w:val="009B752D"/>
    <w:rsid w:val="009E00C8"/>
    <w:rsid w:val="009E5D31"/>
    <w:rsid w:val="00A246D9"/>
    <w:rsid w:val="00A25B43"/>
    <w:rsid w:val="00A31D10"/>
    <w:rsid w:val="00A44777"/>
    <w:rsid w:val="00A52232"/>
    <w:rsid w:val="00A53A3C"/>
    <w:rsid w:val="00A60E28"/>
    <w:rsid w:val="00A9292B"/>
    <w:rsid w:val="00AB781C"/>
    <w:rsid w:val="00AD063D"/>
    <w:rsid w:val="00AD2176"/>
    <w:rsid w:val="00AE51EA"/>
    <w:rsid w:val="00B06CDC"/>
    <w:rsid w:val="00B10FDA"/>
    <w:rsid w:val="00B171DE"/>
    <w:rsid w:val="00B35AB9"/>
    <w:rsid w:val="00B5562E"/>
    <w:rsid w:val="00B75F29"/>
    <w:rsid w:val="00B768A2"/>
    <w:rsid w:val="00BA78A7"/>
    <w:rsid w:val="00BC0F12"/>
    <w:rsid w:val="00BC3F93"/>
    <w:rsid w:val="00BD0048"/>
    <w:rsid w:val="00BD2B0F"/>
    <w:rsid w:val="00BD324D"/>
    <w:rsid w:val="00BD4E0C"/>
    <w:rsid w:val="00C1708C"/>
    <w:rsid w:val="00C20E2A"/>
    <w:rsid w:val="00C349AC"/>
    <w:rsid w:val="00C4721C"/>
    <w:rsid w:val="00C53783"/>
    <w:rsid w:val="00C57395"/>
    <w:rsid w:val="00C6555F"/>
    <w:rsid w:val="00C72D9B"/>
    <w:rsid w:val="00C7426E"/>
    <w:rsid w:val="00C9032B"/>
    <w:rsid w:val="00C944C5"/>
    <w:rsid w:val="00C94821"/>
    <w:rsid w:val="00CB3B67"/>
    <w:rsid w:val="00CD3589"/>
    <w:rsid w:val="00D13776"/>
    <w:rsid w:val="00D1489C"/>
    <w:rsid w:val="00D26246"/>
    <w:rsid w:val="00D45913"/>
    <w:rsid w:val="00D47138"/>
    <w:rsid w:val="00D86A42"/>
    <w:rsid w:val="00DB6E9B"/>
    <w:rsid w:val="00DD5B48"/>
    <w:rsid w:val="00E03BAE"/>
    <w:rsid w:val="00E12F39"/>
    <w:rsid w:val="00E31FE0"/>
    <w:rsid w:val="00E423CD"/>
    <w:rsid w:val="00E6006A"/>
    <w:rsid w:val="00E74562"/>
    <w:rsid w:val="00E75CA8"/>
    <w:rsid w:val="00E81AB2"/>
    <w:rsid w:val="00E8233D"/>
    <w:rsid w:val="00EA12DD"/>
    <w:rsid w:val="00EA193E"/>
    <w:rsid w:val="00EC09CF"/>
    <w:rsid w:val="00EC0BE9"/>
    <w:rsid w:val="00ED1F0F"/>
    <w:rsid w:val="00EE1B06"/>
    <w:rsid w:val="00EF2943"/>
    <w:rsid w:val="00EF5184"/>
    <w:rsid w:val="00F04F56"/>
    <w:rsid w:val="00F30A12"/>
    <w:rsid w:val="00F32860"/>
    <w:rsid w:val="00F36AD2"/>
    <w:rsid w:val="00F43F8F"/>
    <w:rsid w:val="00F50D88"/>
    <w:rsid w:val="00F542AC"/>
    <w:rsid w:val="00F85EA4"/>
    <w:rsid w:val="00FA2910"/>
    <w:rsid w:val="00FA7BA6"/>
    <w:rsid w:val="00FE13A5"/>
    <w:rsid w:val="00FE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95B63"/>
  <w15:docId w15:val="{F24CC935-4CBC-4B89-A2DC-AF1DBF9DA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D78"/>
    <w:pPr>
      <w:ind w:left="720"/>
      <w:contextualSpacing/>
    </w:pPr>
  </w:style>
  <w:style w:type="table" w:styleId="a4">
    <w:name w:val="Table Grid"/>
    <w:basedOn w:val="a1"/>
    <w:uiPriority w:val="39"/>
    <w:rsid w:val="00406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5D2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ody Text Indent"/>
    <w:basedOn w:val="a"/>
    <w:link w:val="a7"/>
    <w:unhideWhenUsed/>
    <w:rsid w:val="005D2F04"/>
    <w:pPr>
      <w:spacing w:after="0" w:line="240" w:lineRule="auto"/>
      <w:ind w:right="-464"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D2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">
    <w:name w:val="rvts8"/>
    <w:basedOn w:val="a0"/>
    <w:rsid w:val="005D2F04"/>
  </w:style>
  <w:style w:type="paragraph" w:styleId="a8">
    <w:name w:val="Balloon Text"/>
    <w:basedOn w:val="a"/>
    <w:link w:val="a9"/>
    <w:uiPriority w:val="99"/>
    <w:semiHidden/>
    <w:unhideWhenUsed/>
    <w:rsid w:val="003B4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4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9859</Words>
  <Characters>5620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Голодюк</dc:creator>
  <cp:keywords/>
  <dc:description/>
  <cp:lastModifiedBy>Admin</cp:lastModifiedBy>
  <cp:revision>2</cp:revision>
  <cp:lastPrinted>2020-02-19T14:38:00Z</cp:lastPrinted>
  <dcterms:created xsi:type="dcterms:W3CDTF">2020-02-24T13:18:00Z</dcterms:created>
  <dcterms:modified xsi:type="dcterms:W3CDTF">2020-02-24T13:18:00Z</dcterms:modified>
</cp:coreProperties>
</file>