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6C" w:rsidRDefault="000E576C" w:rsidP="008745EF">
      <w:pPr>
        <w:jc w:val="both"/>
        <w:rPr>
          <w:sz w:val="28"/>
        </w:rPr>
      </w:pPr>
    </w:p>
    <w:p w:rsidR="000E576C" w:rsidRDefault="000E576C" w:rsidP="008745EF">
      <w:pPr>
        <w:jc w:val="both"/>
        <w:rPr>
          <w:sz w:val="28"/>
        </w:rPr>
      </w:pPr>
    </w:p>
    <w:p w:rsidR="000E576C" w:rsidRDefault="000E576C" w:rsidP="008745EF">
      <w:pPr>
        <w:jc w:val="both"/>
        <w:rPr>
          <w:sz w:val="28"/>
        </w:rPr>
      </w:pPr>
    </w:p>
    <w:p w:rsidR="000E576C" w:rsidRDefault="000E576C" w:rsidP="008745EF">
      <w:pPr>
        <w:jc w:val="both"/>
        <w:rPr>
          <w:sz w:val="28"/>
        </w:rPr>
      </w:pPr>
    </w:p>
    <w:p w:rsidR="000E576C" w:rsidRDefault="000E576C" w:rsidP="008745EF">
      <w:pPr>
        <w:jc w:val="both"/>
        <w:rPr>
          <w:sz w:val="28"/>
        </w:rPr>
      </w:pPr>
    </w:p>
    <w:p w:rsidR="000E576C" w:rsidRDefault="000E576C" w:rsidP="008745EF">
      <w:pPr>
        <w:jc w:val="both"/>
        <w:rPr>
          <w:sz w:val="28"/>
        </w:rPr>
      </w:pPr>
    </w:p>
    <w:p w:rsidR="000E576C" w:rsidRDefault="000E576C" w:rsidP="008745EF">
      <w:pPr>
        <w:jc w:val="both"/>
        <w:rPr>
          <w:sz w:val="28"/>
        </w:rPr>
      </w:pPr>
    </w:p>
    <w:p w:rsidR="000E576C" w:rsidRDefault="000E576C" w:rsidP="008745EF">
      <w:pPr>
        <w:jc w:val="both"/>
        <w:rPr>
          <w:sz w:val="28"/>
        </w:rPr>
      </w:pPr>
    </w:p>
    <w:p w:rsidR="000E576C" w:rsidRDefault="000E576C" w:rsidP="008745EF">
      <w:pPr>
        <w:jc w:val="both"/>
        <w:rPr>
          <w:sz w:val="28"/>
        </w:rPr>
      </w:pPr>
    </w:p>
    <w:p w:rsidR="000E576C" w:rsidRDefault="000E576C" w:rsidP="008745EF">
      <w:pPr>
        <w:jc w:val="both"/>
        <w:rPr>
          <w:sz w:val="28"/>
        </w:rPr>
      </w:pPr>
    </w:p>
    <w:p w:rsidR="000E576C" w:rsidRDefault="000E576C" w:rsidP="008745EF">
      <w:pPr>
        <w:jc w:val="both"/>
        <w:rPr>
          <w:sz w:val="28"/>
        </w:rPr>
      </w:pPr>
    </w:p>
    <w:p w:rsidR="008745EF" w:rsidRDefault="008745EF" w:rsidP="008745EF">
      <w:pPr>
        <w:jc w:val="both"/>
        <w:rPr>
          <w:sz w:val="28"/>
        </w:rPr>
      </w:pPr>
      <w:r>
        <w:rPr>
          <w:sz w:val="28"/>
        </w:rPr>
        <w:t>Про розгляд звернень громадян</w:t>
      </w:r>
    </w:p>
    <w:p w:rsidR="008745EF" w:rsidRDefault="008745EF" w:rsidP="008745EF">
      <w:pPr>
        <w:jc w:val="both"/>
        <w:rPr>
          <w:sz w:val="28"/>
        </w:rPr>
      </w:pPr>
      <w:r>
        <w:rPr>
          <w:sz w:val="28"/>
        </w:rPr>
        <w:t>щодо оформлення права власності</w:t>
      </w:r>
    </w:p>
    <w:p w:rsidR="008745EF" w:rsidRDefault="008745EF" w:rsidP="008745EF">
      <w:pPr>
        <w:tabs>
          <w:tab w:val="left" w:pos="0"/>
          <w:tab w:val="left" w:pos="180"/>
        </w:tabs>
        <w:rPr>
          <w:sz w:val="28"/>
        </w:rPr>
      </w:pPr>
      <w:r>
        <w:rPr>
          <w:sz w:val="28"/>
        </w:rPr>
        <w:t>на земельні ділянки</w:t>
      </w:r>
    </w:p>
    <w:p w:rsidR="008745EF" w:rsidRDefault="008745EF" w:rsidP="008745EF">
      <w:pPr>
        <w:tabs>
          <w:tab w:val="left" w:pos="0"/>
          <w:tab w:val="left" w:pos="180"/>
        </w:tabs>
        <w:ind w:firstLine="567"/>
      </w:pPr>
    </w:p>
    <w:p w:rsidR="008745EF" w:rsidRDefault="008745EF" w:rsidP="008745EF">
      <w:pPr>
        <w:ind w:firstLine="567"/>
        <w:jc w:val="both"/>
        <w:rPr>
          <w:sz w:val="28"/>
        </w:rPr>
      </w:pPr>
      <w:r>
        <w:rPr>
          <w:sz w:val="28"/>
        </w:rPr>
        <w:t>Керуючись ст. 26 Закону України "Про місцеве самоврядування в Україні", Земельним кодексом України, Законом України "Про землеустрій", рішенням 27</w:t>
      </w:r>
      <w:r>
        <w:rPr>
          <w:color w:val="000000"/>
          <w:sz w:val="28"/>
        </w:rPr>
        <w:t xml:space="preserve"> сесії Івано-Франківської міської ради сьомого демократичного скликання від 27.06.2019 року № 148-27 "Про затвердження Порядку передачі у власність та користування земельних ділянок у м. Івано-Франківську",</w:t>
      </w:r>
      <w:r>
        <w:rPr>
          <w:sz w:val="28"/>
        </w:rPr>
        <w:t xml:space="preserve"> міська рада </w:t>
      </w:r>
    </w:p>
    <w:p w:rsidR="008745EF" w:rsidRDefault="008745EF" w:rsidP="008745EF">
      <w:pPr>
        <w:ind w:firstLine="567"/>
        <w:jc w:val="center"/>
      </w:pPr>
    </w:p>
    <w:p w:rsidR="008745EF" w:rsidRDefault="008745EF" w:rsidP="008745EF">
      <w:pPr>
        <w:ind w:firstLine="567"/>
        <w:jc w:val="center"/>
        <w:rPr>
          <w:sz w:val="28"/>
        </w:rPr>
      </w:pPr>
      <w:r>
        <w:rPr>
          <w:sz w:val="28"/>
        </w:rPr>
        <w:t>вирішила:</w:t>
      </w:r>
    </w:p>
    <w:p w:rsidR="008745EF" w:rsidRDefault="008745EF" w:rsidP="008745EF">
      <w:pPr>
        <w:ind w:firstLine="567"/>
        <w:jc w:val="both"/>
        <w:rPr>
          <w:b/>
        </w:rPr>
      </w:pPr>
    </w:p>
    <w:p w:rsidR="008745EF" w:rsidRDefault="008745EF" w:rsidP="008745EF">
      <w:pPr>
        <w:pStyle w:val="af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Дати дозвіл на складання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землеустрою щодо відведення земельних ділянок, для ведення особистого селянського господарства громадянам, згідно додатку 1 (додається).</w:t>
      </w:r>
    </w:p>
    <w:p w:rsidR="008745EF" w:rsidRDefault="008745EF" w:rsidP="008745EF">
      <w:pPr>
        <w:pStyle w:val="af7"/>
        <w:tabs>
          <w:tab w:val="left" w:pos="0"/>
          <w:tab w:val="left" w:pos="993"/>
        </w:tabs>
        <w:ind w:left="567"/>
        <w:jc w:val="both"/>
        <w:rPr>
          <w:sz w:val="28"/>
        </w:rPr>
      </w:pPr>
    </w:p>
    <w:p w:rsidR="008745EF" w:rsidRDefault="008745EF" w:rsidP="008745EF">
      <w:pPr>
        <w:pStyle w:val="af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Дати дозвіл на складання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землеустрою щодо відведення земельних ділянок, для будівництва і обслуговування житлового будинку, господарських будівель і споруд (присадибна ділянка) громадянам, згідно додатку 2 (додається).</w:t>
      </w:r>
    </w:p>
    <w:p w:rsidR="008745EF" w:rsidRDefault="008745EF" w:rsidP="008745EF">
      <w:pPr>
        <w:pStyle w:val="af7"/>
        <w:tabs>
          <w:tab w:val="left" w:pos="0"/>
          <w:tab w:val="left" w:pos="993"/>
        </w:tabs>
        <w:ind w:left="567"/>
        <w:jc w:val="both"/>
        <w:rPr>
          <w:sz w:val="28"/>
        </w:rPr>
      </w:pPr>
    </w:p>
    <w:p w:rsidR="008745EF" w:rsidRDefault="008745EF" w:rsidP="008745EF">
      <w:pPr>
        <w:pStyle w:val="af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Дати дозвіл на складання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землеустрою щодо відведення земельних ділянок, для будівництва індивідуальних гаражів громадянам, згідно додатку 3 (додається).</w:t>
      </w:r>
    </w:p>
    <w:p w:rsidR="008745EF" w:rsidRDefault="008745EF" w:rsidP="008745EF">
      <w:pPr>
        <w:pStyle w:val="af7"/>
        <w:tabs>
          <w:tab w:val="left" w:pos="0"/>
          <w:tab w:val="left" w:pos="6735"/>
        </w:tabs>
        <w:ind w:left="567"/>
        <w:jc w:val="both"/>
        <w:rPr>
          <w:sz w:val="28"/>
        </w:rPr>
      </w:pPr>
    </w:p>
    <w:p w:rsidR="008745EF" w:rsidRDefault="008745EF" w:rsidP="008745EF">
      <w:pPr>
        <w:pStyle w:val="af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Дати дозвіл на складання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землеустрою щодо відведення земельних ділянок, для індивідуального садівництва громадянам, згідно додатку 4 (додається).</w:t>
      </w:r>
    </w:p>
    <w:p w:rsidR="008745EF" w:rsidRDefault="008745EF" w:rsidP="008745EF">
      <w:pPr>
        <w:pStyle w:val="af7"/>
        <w:tabs>
          <w:tab w:val="left" w:pos="0"/>
          <w:tab w:val="left" w:pos="993"/>
          <w:tab w:val="left" w:pos="5670"/>
        </w:tabs>
        <w:ind w:left="567"/>
        <w:jc w:val="both"/>
        <w:rPr>
          <w:sz w:val="28"/>
        </w:rPr>
      </w:pPr>
    </w:p>
    <w:p w:rsidR="008745EF" w:rsidRDefault="008745EF" w:rsidP="008745EF">
      <w:pPr>
        <w:pStyle w:val="af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Затвердити </w:t>
      </w:r>
      <w:proofErr w:type="spellStart"/>
      <w:r>
        <w:rPr>
          <w:sz w:val="28"/>
        </w:rPr>
        <w:t>проєкти</w:t>
      </w:r>
      <w:proofErr w:type="spellEnd"/>
      <w:r>
        <w:rPr>
          <w:sz w:val="28"/>
        </w:rPr>
        <w:t xml:space="preserve"> землеустрою щодо відведення земельних ділянок та передати у власність громадянам земельні ділянки, для ведення особистого селянського господарства, згідно додатку 5 (додається).</w:t>
      </w:r>
    </w:p>
    <w:p w:rsidR="008745EF" w:rsidRDefault="008745EF" w:rsidP="008745EF">
      <w:pPr>
        <w:pStyle w:val="af7"/>
        <w:rPr>
          <w:sz w:val="28"/>
        </w:rPr>
      </w:pPr>
    </w:p>
    <w:p w:rsidR="008745EF" w:rsidRDefault="008745EF" w:rsidP="008745EF">
      <w:pPr>
        <w:tabs>
          <w:tab w:val="left" w:pos="0"/>
          <w:tab w:val="left" w:pos="993"/>
        </w:tabs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8745EF" w:rsidRDefault="008745EF" w:rsidP="008745EF">
      <w:pPr>
        <w:pStyle w:val="af7"/>
        <w:rPr>
          <w:sz w:val="28"/>
        </w:rPr>
      </w:pPr>
    </w:p>
    <w:p w:rsidR="008745EF" w:rsidRDefault="008745EF" w:rsidP="008745EF">
      <w:pPr>
        <w:pStyle w:val="af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Затвердити </w:t>
      </w:r>
      <w:proofErr w:type="spellStart"/>
      <w:r>
        <w:rPr>
          <w:sz w:val="28"/>
        </w:rPr>
        <w:t>проєкти</w:t>
      </w:r>
      <w:proofErr w:type="spellEnd"/>
      <w:r>
        <w:rPr>
          <w:sz w:val="28"/>
        </w:rPr>
        <w:t xml:space="preserve"> землеустрою щодо відведення земельних ділянок та передати у власність громадянам земельні ділянки, для будівництва і обслуговування житлового будинку, господарських будівель і споруд (присадибна ділянка), згідно додатку 6 (додається).</w:t>
      </w:r>
    </w:p>
    <w:p w:rsidR="008745EF" w:rsidRDefault="008745EF" w:rsidP="008745EF">
      <w:pPr>
        <w:pStyle w:val="af7"/>
        <w:tabs>
          <w:tab w:val="left" w:pos="0"/>
          <w:tab w:val="left" w:pos="993"/>
        </w:tabs>
        <w:ind w:left="567"/>
        <w:jc w:val="both"/>
        <w:rPr>
          <w:sz w:val="28"/>
        </w:rPr>
      </w:pPr>
    </w:p>
    <w:p w:rsidR="008745EF" w:rsidRDefault="008745EF" w:rsidP="008745EF">
      <w:pPr>
        <w:pStyle w:val="af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Затвердити </w:t>
      </w:r>
      <w:proofErr w:type="spellStart"/>
      <w:r>
        <w:rPr>
          <w:sz w:val="28"/>
        </w:rPr>
        <w:t>проєкти</w:t>
      </w:r>
      <w:proofErr w:type="spellEnd"/>
      <w:r>
        <w:rPr>
          <w:sz w:val="28"/>
        </w:rPr>
        <w:t xml:space="preserve"> землеустрою щодо відведення земельних ділянок та передати у власність громадянам земельні ділянки, для будівництва індивідуальних гаражів, згідно додатку 7 (додається).</w:t>
      </w:r>
    </w:p>
    <w:p w:rsidR="008745EF" w:rsidRDefault="008745EF" w:rsidP="008745EF">
      <w:pPr>
        <w:pStyle w:val="af7"/>
        <w:tabs>
          <w:tab w:val="left" w:pos="0"/>
          <w:tab w:val="left" w:pos="993"/>
        </w:tabs>
        <w:ind w:left="567"/>
        <w:jc w:val="both"/>
        <w:rPr>
          <w:sz w:val="28"/>
        </w:rPr>
      </w:pPr>
    </w:p>
    <w:p w:rsidR="008745EF" w:rsidRDefault="008745EF" w:rsidP="008745EF">
      <w:pPr>
        <w:pStyle w:val="af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Затвердити </w:t>
      </w:r>
      <w:proofErr w:type="spellStart"/>
      <w:r>
        <w:rPr>
          <w:sz w:val="28"/>
        </w:rPr>
        <w:t>проєкти</w:t>
      </w:r>
      <w:proofErr w:type="spellEnd"/>
      <w:r>
        <w:rPr>
          <w:sz w:val="28"/>
        </w:rPr>
        <w:t xml:space="preserve"> землеустрою щодо відведення земельних ділянок та передати у власність громадянам земельні ділянки, для індивідуального садівництва, згідно додатку 8 (додається).</w:t>
      </w:r>
    </w:p>
    <w:p w:rsidR="008745EF" w:rsidRDefault="008745EF" w:rsidP="008745EF">
      <w:pPr>
        <w:pStyle w:val="af7"/>
        <w:tabs>
          <w:tab w:val="left" w:pos="0"/>
          <w:tab w:val="left" w:pos="993"/>
        </w:tabs>
        <w:ind w:left="567"/>
        <w:jc w:val="both"/>
        <w:rPr>
          <w:sz w:val="28"/>
        </w:rPr>
      </w:pPr>
    </w:p>
    <w:p w:rsidR="008745EF" w:rsidRDefault="008745EF" w:rsidP="008745EF">
      <w:pPr>
        <w:pStyle w:val="ac"/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 xml:space="preserve">Затвердити громадянам </w:t>
      </w:r>
      <w:proofErr w:type="spellStart"/>
      <w:r>
        <w:rPr>
          <w:sz w:val="28"/>
        </w:rPr>
        <w:t>проєкти</w:t>
      </w:r>
      <w:proofErr w:type="spellEnd"/>
      <w:r>
        <w:rPr>
          <w:sz w:val="28"/>
        </w:rPr>
        <w:t xml:space="preserve"> землеустрою щодо відведення земельних ділянок, що перебувають у власності, цільове призначення яких змінюється, згідно додатку 9 (додається).</w:t>
      </w:r>
    </w:p>
    <w:p w:rsidR="008745EF" w:rsidRDefault="008745EF" w:rsidP="008745EF">
      <w:pPr>
        <w:pStyle w:val="af7"/>
        <w:tabs>
          <w:tab w:val="left" w:pos="0"/>
          <w:tab w:val="left" w:pos="993"/>
        </w:tabs>
        <w:ind w:left="567"/>
        <w:jc w:val="both"/>
        <w:rPr>
          <w:sz w:val="28"/>
        </w:rPr>
      </w:pPr>
    </w:p>
    <w:p w:rsidR="008745EF" w:rsidRDefault="008745EF" w:rsidP="008745EF">
      <w:pPr>
        <w:pStyle w:val="af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Затвердити технічні документації із землеустрою щодо встановлення меж земельних ділянок в натурі (на місцевості) та передати у власність громадянам земельні ділянки, для будівництва і обслуговування житлового будинку, господарських будівель і споруд (присадибна ділянка), згідно додатку 10 (додається).</w:t>
      </w:r>
    </w:p>
    <w:p w:rsidR="008745EF" w:rsidRDefault="008745EF" w:rsidP="008745EF">
      <w:pPr>
        <w:pStyle w:val="af7"/>
        <w:tabs>
          <w:tab w:val="left" w:pos="993"/>
        </w:tabs>
        <w:ind w:left="567"/>
        <w:jc w:val="both"/>
        <w:rPr>
          <w:sz w:val="28"/>
        </w:rPr>
      </w:pPr>
    </w:p>
    <w:p w:rsidR="008745EF" w:rsidRDefault="008745EF" w:rsidP="008745EF">
      <w:pPr>
        <w:pStyle w:val="af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Затвердити технічні документації із землеустрою щодо встановлення меж земельних ділянок в натурі (на місцевості) та передати у спільну сумісну власність громадянам земельні ділянки, для будівництва і обслуговування житлового будинку, господарських будівель і споруд (присадибна ділянка), згідно додатку 11 (додається).</w:t>
      </w:r>
    </w:p>
    <w:tbl>
      <w:tblPr>
        <w:tblStyle w:val="af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354"/>
      </w:tblGrid>
      <w:tr w:rsidR="008745EF" w:rsidTr="000E576C">
        <w:trPr>
          <w:trHeight w:val="28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8745EF" w:rsidRDefault="008745EF">
            <w:pPr>
              <w:tabs>
                <w:tab w:val="left" w:pos="709"/>
                <w:tab w:val="left" w:pos="993"/>
              </w:tabs>
              <w:ind w:firstLine="567"/>
              <w:jc w:val="both"/>
              <w:rPr>
                <w:sz w:val="28"/>
              </w:rPr>
            </w:pPr>
          </w:p>
        </w:tc>
      </w:tr>
      <w:tr w:rsidR="008745EF" w:rsidTr="000E576C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8745EF" w:rsidRDefault="008745E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У зв'язку з використаним правом на безкоштовну приватизацію присадибної земельної ділянки  </w:t>
            </w:r>
            <w:proofErr w:type="spellStart"/>
            <w:r>
              <w:rPr>
                <w:sz w:val="28"/>
                <w:szCs w:val="28"/>
              </w:rPr>
              <w:t>внести</w:t>
            </w:r>
            <w:proofErr w:type="spellEnd"/>
            <w:r>
              <w:rPr>
                <w:sz w:val="28"/>
                <w:szCs w:val="28"/>
              </w:rPr>
              <w:t xml:space="preserve">, за згодою гр. </w:t>
            </w:r>
            <w:proofErr w:type="spellStart"/>
            <w:r>
              <w:rPr>
                <w:sz w:val="28"/>
                <w:szCs w:val="28"/>
              </w:rPr>
              <w:t>Доцяка</w:t>
            </w:r>
            <w:proofErr w:type="spellEnd"/>
            <w:r>
              <w:rPr>
                <w:sz w:val="28"/>
                <w:szCs w:val="28"/>
              </w:rPr>
              <w:t xml:space="preserve"> В. В. від 04.05.2020 року,  зміни до п. 2 додатку 2 до рішення Івано-Франківської міської ради від 16.08.2019 року №202-28 про надання дозволу на складання </w:t>
            </w:r>
            <w:proofErr w:type="spellStart"/>
            <w:r>
              <w:rPr>
                <w:sz w:val="28"/>
                <w:szCs w:val="28"/>
              </w:rPr>
              <w:t>проєкту</w:t>
            </w:r>
            <w:proofErr w:type="spellEnd"/>
            <w:r>
              <w:rPr>
                <w:sz w:val="28"/>
                <w:szCs w:val="28"/>
              </w:rPr>
              <w:t xml:space="preserve"> землеустрою щодо відведення земельної ділянки на вул. Євгена Коновальця, </w:t>
            </w: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"</w:t>
            </w:r>
            <w:proofErr w:type="spellStart"/>
            <w:r>
              <w:rPr>
                <w:sz w:val="28"/>
                <w:szCs w:val="28"/>
              </w:rPr>
              <w:t>Опришівці</w:t>
            </w:r>
            <w:proofErr w:type="spellEnd"/>
            <w:r>
              <w:rPr>
                <w:sz w:val="28"/>
                <w:szCs w:val="28"/>
              </w:rPr>
              <w:t>" орієнтовною площею 0,0290 га, для будівництва і обслуговування житлового будинку господарських будівель і споруд (присадибна ділянка); в частині зміни землекористувача, та викласти його в наступній редакції: «</w:t>
            </w:r>
            <w:proofErr w:type="spellStart"/>
            <w:r>
              <w:rPr>
                <w:sz w:val="28"/>
                <w:szCs w:val="28"/>
              </w:rPr>
              <w:t>Вільчик</w:t>
            </w:r>
            <w:proofErr w:type="spellEnd"/>
            <w:r>
              <w:rPr>
                <w:sz w:val="28"/>
                <w:szCs w:val="28"/>
              </w:rPr>
              <w:t xml:space="preserve"> Олена Іванівна» і далі по тексту, було «</w:t>
            </w:r>
            <w:proofErr w:type="spellStart"/>
            <w:r>
              <w:rPr>
                <w:sz w:val="28"/>
                <w:szCs w:val="28"/>
              </w:rPr>
              <w:t>Доцяк</w:t>
            </w:r>
            <w:proofErr w:type="spellEnd"/>
            <w:r>
              <w:rPr>
                <w:sz w:val="28"/>
                <w:szCs w:val="28"/>
              </w:rPr>
              <w:t xml:space="preserve"> Володимир Васильович», довідка з МБК №24517.</w:t>
            </w:r>
          </w:p>
          <w:p w:rsidR="008745EF" w:rsidRDefault="008745EF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8745EF" w:rsidRDefault="008745EF">
            <w:pPr>
              <w:pStyle w:val="af7"/>
              <w:numPr>
                <w:ilvl w:val="0"/>
                <w:numId w:val="4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Внести</w:t>
            </w:r>
            <w:proofErr w:type="spellEnd"/>
            <w:r>
              <w:rPr>
                <w:sz w:val="28"/>
                <w:szCs w:val="28"/>
              </w:rPr>
              <w:t xml:space="preserve"> зміни до п. 1 додатку 4 до рішення 34 сесії Івано-Франківської міської ради сьомого демократичного скликання від 18.12.2019</w:t>
            </w:r>
          </w:p>
          <w:p w:rsidR="008745EF" w:rsidRDefault="008745EF">
            <w:pPr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8745EF" w:rsidRDefault="008745EF">
            <w:pPr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8745EF" w:rsidRDefault="008745EF">
            <w:pPr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року №403-34 про затвердження </w:t>
            </w:r>
            <w:proofErr w:type="spellStart"/>
            <w:r>
              <w:rPr>
                <w:sz w:val="28"/>
                <w:szCs w:val="28"/>
              </w:rPr>
              <w:t>проєкту</w:t>
            </w:r>
            <w:proofErr w:type="spellEnd"/>
            <w:r>
              <w:rPr>
                <w:sz w:val="28"/>
                <w:szCs w:val="28"/>
              </w:rPr>
              <w:t xml:space="preserve"> землеустрою щодо відведення та передачі у власність земельної ділянки громадянці Приймак Уляні Богданівні в с. </w:t>
            </w:r>
            <w:proofErr w:type="spellStart"/>
            <w:r>
              <w:rPr>
                <w:sz w:val="28"/>
                <w:szCs w:val="28"/>
              </w:rPr>
              <w:t>Черніїв</w:t>
            </w:r>
            <w:proofErr w:type="spellEnd"/>
            <w:r>
              <w:rPr>
                <w:sz w:val="28"/>
                <w:szCs w:val="28"/>
              </w:rPr>
              <w:t xml:space="preserve">, урочище "Біля заправки" площею 0,1000 га, для ведення особистого селянського господарства; в частині уточнення кадастрового номера земельної ділянки, та викласти його в наступній редакції: «2625887801:01:001:0603» і далі по тексту, було «2625887800:01:001:0603», (рішення сільської ради про надання дозволу на складання </w:t>
            </w:r>
            <w:proofErr w:type="spellStart"/>
            <w:r>
              <w:rPr>
                <w:sz w:val="28"/>
                <w:szCs w:val="28"/>
              </w:rPr>
              <w:t>проєкту</w:t>
            </w:r>
            <w:proofErr w:type="spellEnd"/>
            <w:r>
              <w:rPr>
                <w:sz w:val="28"/>
                <w:szCs w:val="28"/>
              </w:rPr>
              <w:t xml:space="preserve"> землеустрою від 03.06.2019 року №39-19/2019, висновок відділу містобудування і архітектури Тисменицької РДА від 11.10.2019 р. №1197).</w:t>
            </w:r>
          </w:p>
          <w:p w:rsidR="008745EF" w:rsidRDefault="008745EF">
            <w:pPr>
              <w:tabs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8745EF" w:rsidRDefault="008745EF">
            <w:pPr>
              <w:pStyle w:val="af7"/>
              <w:numPr>
                <w:ilvl w:val="0"/>
                <w:numId w:val="4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Скасувати, за згодою (заява від 16.06.2020 року) п. 16 додатку 3 до рішення Івано-Франківської міської ради від 18.12.2019 року №403-34 про надання дозволу гр. Ковалю Віталію Вікторовичу на складання </w:t>
            </w:r>
            <w:proofErr w:type="spellStart"/>
            <w:r>
              <w:rPr>
                <w:sz w:val="28"/>
                <w:szCs w:val="28"/>
              </w:rPr>
              <w:t>проєкту</w:t>
            </w:r>
            <w:proofErr w:type="spellEnd"/>
            <w:r>
              <w:rPr>
                <w:sz w:val="28"/>
                <w:szCs w:val="28"/>
              </w:rPr>
              <w:t xml:space="preserve"> землеустрою щодо відведення земельної ділянки орієнтовною площею 0,0100 га на вул. О. </w:t>
            </w:r>
            <w:proofErr w:type="spellStart"/>
            <w:r>
              <w:rPr>
                <w:sz w:val="28"/>
                <w:szCs w:val="28"/>
              </w:rPr>
              <w:t>Сорохтея</w:t>
            </w:r>
            <w:proofErr w:type="spellEnd"/>
            <w:r>
              <w:rPr>
                <w:sz w:val="28"/>
                <w:szCs w:val="28"/>
              </w:rPr>
              <w:t>, для будівництва індивідуального гаража.</w:t>
            </w:r>
          </w:p>
          <w:p w:rsidR="008745EF" w:rsidRDefault="008745EF">
            <w:pPr>
              <w:tabs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8745EF" w:rsidRDefault="008745EF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  <w:tab w:val="left" w:pos="5954"/>
                <w:tab w:val="left" w:pos="6180"/>
                <w:tab w:val="left" w:pos="6237"/>
                <w:tab w:val="right" w:pos="9354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Скасувати, за згодою (заява від 16.06.2020 року) п. 2 додатку 2 до рішення Івано-Франківської міської ради від 08.11.2019 року №300-32 про надання дозволу гр. </w:t>
            </w:r>
            <w:proofErr w:type="spellStart"/>
            <w:r>
              <w:rPr>
                <w:sz w:val="28"/>
                <w:szCs w:val="28"/>
              </w:rPr>
              <w:t>Мотрич</w:t>
            </w:r>
            <w:proofErr w:type="spellEnd"/>
            <w:r>
              <w:rPr>
                <w:sz w:val="28"/>
                <w:szCs w:val="28"/>
              </w:rPr>
              <w:t xml:space="preserve"> Галині Дмитрівні на складання </w:t>
            </w:r>
            <w:proofErr w:type="spellStart"/>
            <w:r>
              <w:rPr>
                <w:sz w:val="28"/>
                <w:szCs w:val="28"/>
              </w:rPr>
              <w:t>проєкту</w:t>
            </w:r>
            <w:proofErr w:type="spellEnd"/>
            <w:r>
              <w:rPr>
                <w:sz w:val="28"/>
                <w:szCs w:val="28"/>
              </w:rPr>
              <w:t xml:space="preserve"> землеустрою щодо відведення земельної ділянки орієнтовною площею 0,1000 га на вул. Незалежності, для будівництва і обслуговування житлового будинку, господарських будівель і споруд (присадибна ділянка).</w:t>
            </w:r>
          </w:p>
          <w:p w:rsidR="008745EF" w:rsidRDefault="008745EF">
            <w:pPr>
              <w:tabs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745EF" w:rsidRDefault="008745EF" w:rsidP="008745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Громадянам, вказаним в додатках 1 - 4 до даного рішення, виготовити </w:t>
      </w:r>
      <w:proofErr w:type="spellStart"/>
      <w:r>
        <w:rPr>
          <w:sz w:val="28"/>
          <w:szCs w:val="28"/>
        </w:rPr>
        <w:t>проєкти</w:t>
      </w:r>
      <w:proofErr w:type="spellEnd"/>
      <w:r>
        <w:rPr>
          <w:sz w:val="28"/>
          <w:szCs w:val="28"/>
        </w:rPr>
        <w:t xml:space="preserve"> землеустрою щодо відведення земельних ділянок і подати їх у встановленому порядку на затвердження.</w:t>
      </w:r>
    </w:p>
    <w:p w:rsidR="008745EF" w:rsidRDefault="008745EF" w:rsidP="008745EF">
      <w:pPr>
        <w:ind w:firstLine="567"/>
        <w:jc w:val="both"/>
        <w:rPr>
          <w:sz w:val="28"/>
          <w:szCs w:val="28"/>
        </w:rPr>
      </w:pPr>
    </w:p>
    <w:p w:rsidR="008745EF" w:rsidRDefault="008745EF" w:rsidP="008745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Громадянам, вказаним в додатках 5 - 11 до даного рішення, зареєструвати право власності земельними ділянками у відповідності до чинного законодавства.</w:t>
      </w:r>
    </w:p>
    <w:p w:rsidR="008745EF" w:rsidRDefault="008745EF" w:rsidP="008745EF">
      <w:pPr>
        <w:ind w:firstLine="567"/>
        <w:jc w:val="both"/>
        <w:rPr>
          <w:sz w:val="28"/>
          <w:szCs w:val="28"/>
        </w:rPr>
      </w:pPr>
    </w:p>
    <w:p w:rsidR="008745EF" w:rsidRDefault="008745EF" w:rsidP="008745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Головному управлінню ДПС в Івано-Франківській області вжити заходів щодо адміністрування плати за землю, згідно вимог Податкового кодексу України.</w:t>
      </w:r>
    </w:p>
    <w:p w:rsidR="008745EF" w:rsidRDefault="008745EF" w:rsidP="008745EF">
      <w:pPr>
        <w:ind w:firstLine="567"/>
        <w:jc w:val="both"/>
        <w:rPr>
          <w:sz w:val="28"/>
          <w:szCs w:val="28"/>
        </w:rPr>
      </w:pPr>
    </w:p>
    <w:p w:rsidR="008745EF" w:rsidRDefault="008745EF" w:rsidP="008745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Направити копію даного рішення відділу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                у м. Івано-Франківську Івано-Франківської області.</w:t>
      </w:r>
    </w:p>
    <w:p w:rsidR="008745EF" w:rsidRDefault="008745EF" w:rsidP="008745EF">
      <w:pPr>
        <w:ind w:firstLine="567"/>
        <w:jc w:val="both"/>
        <w:rPr>
          <w:sz w:val="28"/>
          <w:szCs w:val="28"/>
        </w:rPr>
      </w:pPr>
    </w:p>
    <w:p w:rsidR="008745EF" w:rsidRDefault="008745EF" w:rsidP="008745EF">
      <w:pPr>
        <w:tabs>
          <w:tab w:val="left" w:pos="284"/>
          <w:tab w:val="left" w:pos="709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Направити копію даного рішення відділу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Тисменицькому районі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Івано-Франківської області.</w:t>
      </w:r>
    </w:p>
    <w:p w:rsidR="008745EF" w:rsidRDefault="008745EF" w:rsidP="008745EF">
      <w:pPr>
        <w:tabs>
          <w:tab w:val="left" w:pos="284"/>
          <w:tab w:val="left" w:pos="709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:rsidR="008745EF" w:rsidRDefault="008745EF" w:rsidP="008745EF">
      <w:pPr>
        <w:tabs>
          <w:tab w:val="left" w:pos="284"/>
          <w:tab w:val="left" w:pos="709"/>
          <w:tab w:val="left" w:pos="993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8745EF" w:rsidRDefault="008745EF" w:rsidP="008745EF">
      <w:pPr>
        <w:ind w:firstLine="567"/>
        <w:jc w:val="both"/>
        <w:rPr>
          <w:sz w:val="28"/>
          <w:szCs w:val="28"/>
        </w:rPr>
      </w:pPr>
    </w:p>
    <w:p w:rsidR="008745EF" w:rsidRDefault="008745EF" w:rsidP="008745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Обов’язки за виконанням даного рішення покласти на управління земельних відносин Департаменту комунальних ресурсів Івано-Франківської міської ради.</w:t>
      </w:r>
    </w:p>
    <w:p w:rsidR="008745EF" w:rsidRDefault="008745EF" w:rsidP="008745EF">
      <w:pPr>
        <w:ind w:firstLine="567"/>
        <w:jc w:val="both"/>
        <w:rPr>
          <w:sz w:val="28"/>
          <w:szCs w:val="28"/>
        </w:rPr>
      </w:pPr>
    </w:p>
    <w:p w:rsidR="008745EF" w:rsidRDefault="008745EF" w:rsidP="008745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Контроль за виконанням рішення покласти на першого заступника міського голови М. </w:t>
      </w:r>
      <w:proofErr w:type="spellStart"/>
      <w:r>
        <w:rPr>
          <w:sz w:val="28"/>
          <w:szCs w:val="28"/>
        </w:rPr>
        <w:t>Вітенка</w:t>
      </w:r>
      <w:proofErr w:type="spellEnd"/>
      <w:r>
        <w:rPr>
          <w:sz w:val="28"/>
          <w:szCs w:val="28"/>
        </w:rPr>
        <w:t xml:space="preserve"> та постійну депутатську комісію з питань містобудування та земельних відносин (В. </w:t>
      </w:r>
      <w:proofErr w:type="spellStart"/>
      <w:r>
        <w:rPr>
          <w:sz w:val="28"/>
          <w:szCs w:val="28"/>
        </w:rPr>
        <w:t>Яблонь</w:t>
      </w:r>
      <w:proofErr w:type="spellEnd"/>
      <w:r>
        <w:rPr>
          <w:sz w:val="28"/>
          <w:szCs w:val="28"/>
        </w:rPr>
        <w:t>).</w:t>
      </w:r>
    </w:p>
    <w:p w:rsidR="008745EF" w:rsidRDefault="008745EF" w:rsidP="008745EF">
      <w:pPr>
        <w:ind w:firstLine="567"/>
        <w:jc w:val="both"/>
        <w:rPr>
          <w:sz w:val="28"/>
          <w:szCs w:val="28"/>
        </w:rPr>
      </w:pPr>
    </w:p>
    <w:p w:rsidR="008745EF" w:rsidRDefault="008745EF" w:rsidP="008745EF">
      <w:pPr>
        <w:ind w:firstLine="567"/>
        <w:jc w:val="both"/>
        <w:rPr>
          <w:sz w:val="28"/>
          <w:szCs w:val="28"/>
        </w:rPr>
      </w:pPr>
    </w:p>
    <w:p w:rsidR="008745EF" w:rsidRDefault="008745EF" w:rsidP="008745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Руслан </w:t>
      </w:r>
      <w:proofErr w:type="spellStart"/>
      <w:r>
        <w:rPr>
          <w:sz w:val="28"/>
          <w:szCs w:val="28"/>
        </w:rPr>
        <w:t>Марцінків</w:t>
      </w:r>
      <w:bookmarkStart w:id="0" w:name="_GoBack"/>
      <w:bookmarkEnd w:id="0"/>
      <w:proofErr w:type="spellEnd"/>
    </w:p>
    <w:sectPr w:rsidR="008745EF" w:rsidSect="000E576C">
      <w:pgSz w:w="11906" w:h="16838"/>
      <w:pgMar w:top="1276" w:right="567" w:bottom="1134" w:left="1985" w:header="425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5DD1"/>
    <w:multiLevelType w:val="hybridMultilevel"/>
    <w:tmpl w:val="AB207222"/>
    <w:lvl w:ilvl="0" w:tplc="F2A0AE82">
      <w:start w:val="1"/>
      <w:numFmt w:val="decimal"/>
      <w:lvlText w:val="%1."/>
      <w:lvlJc w:val="left"/>
      <w:pPr>
        <w:ind w:left="360" w:hanging="360"/>
      </w:pPr>
    </w:lvl>
    <w:lvl w:ilvl="1" w:tplc="65387C8C">
      <w:start w:val="1"/>
      <w:numFmt w:val="lowerLetter"/>
      <w:lvlText w:val="%2."/>
      <w:lvlJc w:val="left"/>
      <w:pPr>
        <w:ind w:left="1080" w:hanging="360"/>
      </w:pPr>
    </w:lvl>
    <w:lvl w:ilvl="2" w:tplc="68AACE18">
      <w:start w:val="1"/>
      <w:numFmt w:val="lowerRoman"/>
      <w:lvlText w:val="%3."/>
      <w:lvlJc w:val="right"/>
      <w:pPr>
        <w:ind w:left="1800" w:hanging="180"/>
      </w:pPr>
    </w:lvl>
    <w:lvl w:ilvl="3" w:tplc="EE166F42">
      <w:start w:val="1"/>
      <w:numFmt w:val="decimal"/>
      <w:lvlText w:val="%4."/>
      <w:lvlJc w:val="left"/>
      <w:pPr>
        <w:ind w:left="2520" w:hanging="360"/>
      </w:pPr>
    </w:lvl>
    <w:lvl w:ilvl="4" w:tplc="AA4CCF18">
      <w:start w:val="1"/>
      <w:numFmt w:val="lowerLetter"/>
      <w:lvlText w:val="%5."/>
      <w:lvlJc w:val="left"/>
      <w:pPr>
        <w:ind w:left="3240" w:hanging="360"/>
      </w:pPr>
    </w:lvl>
    <w:lvl w:ilvl="5" w:tplc="57945202">
      <w:start w:val="1"/>
      <w:numFmt w:val="lowerRoman"/>
      <w:lvlText w:val="%6."/>
      <w:lvlJc w:val="right"/>
      <w:pPr>
        <w:ind w:left="3960" w:hanging="180"/>
      </w:pPr>
    </w:lvl>
    <w:lvl w:ilvl="6" w:tplc="AC1AD51A">
      <w:start w:val="1"/>
      <w:numFmt w:val="decimal"/>
      <w:lvlText w:val="%7."/>
      <w:lvlJc w:val="left"/>
      <w:pPr>
        <w:ind w:left="4680" w:hanging="360"/>
      </w:pPr>
    </w:lvl>
    <w:lvl w:ilvl="7" w:tplc="D9C4DF30">
      <w:start w:val="1"/>
      <w:numFmt w:val="lowerLetter"/>
      <w:lvlText w:val="%8."/>
      <w:lvlJc w:val="left"/>
      <w:pPr>
        <w:ind w:left="5400" w:hanging="360"/>
      </w:pPr>
    </w:lvl>
    <w:lvl w:ilvl="8" w:tplc="E9AE3BE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46C08"/>
    <w:multiLevelType w:val="hybridMultilevel"/>
    <w:tmpl w:val="85DAA5F2"/>
    <w:lvl w:ilvl="0" w:tplc="C8B0B88C">
      <w:start w:val="1"/>
      <w:numFmt w:val="decimal"/>
      <w:lvlText w:val="%1."/>
      <w:lvlJc w:val="left"/>
      <w:pPr>
        <w:ind w:left="360" w:hanging="360"/>
      </w:pPr>
    </w:lvl>
    <w:lvl w:ilvl="1" w:tplc="463007A2">
      <w:start w:val="1"/>
      <w:numFmt w:val="lowerLetter"/>
      <w:lvlText w:val="%2."/>
      <w:lvlJc w:val="left"/>
      <w:pPr>
        <w:ind w:left="1080" w:hanging="360"/>
      </w:pPr>
    </w:lvl>
    <w:lvl w:ilvl="2" w:tplc="1A080AE4">
      <w:start w:val="1"/>
      <w:numFmt w:val="lowerRoman"/>
      <w:lvlText w:val="%3."/>
      <w:lvlJc w:val="right"/>
      <w:pPr>
        <w:ind w:left="1800" w:hanging="180"/>
      </w:pPr>
    </w:lvl>
    <w:lvl w:ilvl="3" w:tplc="393403FC">
      <w:start w:val="1"/>
      <w:numFmt w:val="decimal"/>
      <w:lvlText w:val="%4."/>
      <w:lvlJc w:val="left"/>
      <w:pPr>
        <w:ind w:left="2520" w:hanging="360"/>
      </w:pPr>
    </w:lvl>
    <w:lvl w:ilvl="4" w:tplc="235CE310">
      <w:start w:val="1"/>
      <w:numFmt w:val="lowerLetter"/>
      <w:lvlText w:val="%5."/>
      <w:lvlJc w:val="left"/>
      <w:pPr>
        <w:ind w:left="3240" w:hanging="360"/>
      </w:pPr>
    </w:lvl>
    <w:lvl w:ilvl="5" w:tplc="843A2838">
      <w:start w:val="1"/>
      <w:numFmt w:val="lowerRoman"/>
      <w:lvlText w:val="%6."/>
      <w:lvlJc w:val="right"/>
      <w:pPr>
        <w:ind w:left="3960" w:hanging="180"/>
      </w:pPr>
    </w:lvl>
    <w:lvl w:ilvl="6" w:tplc="7286DEA2">
      <w:start w:val="1"/>
      <w:numFmt w:val="decimal"/>
      <w:lvlText w:val="%7."/>
      <w:lvlJc w:val="left"/>
      <w:pPr>
        <w:ind w:left="4680" w:hanging="360"/>
      </w:pPr>
    </w:lvl>
    <w:lvl w:ilvl="7" w:tplc="8A14C1B2">
      <w:start w:val="1"/>
      <w:numFmt w:val="lowerLetter"/>
      <w:lvlText w:val="%8."/>
      <w:lvlJc w:val="left"/>
      <w:pPr>
        <w:ind w:left="5400" w:hanging="360"/>
      </w:pPr>
    </w:lvl>
    <w:lvl w:ilvl="8" w:tplc="493C122E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228ED"/>
    <w:multiLevelType w:val="hybridMultilevel"/>
    <w:tmpl w:val="82A6A3D2"/>
    <w:lvl w:ilvl="0" w:tplc="2F8EC9A4">
      <w:start w:val="1"/>
      <w:numFmt w:val="decimal"/>
      <w:lvlText w:val="%1."/>
      <w:lvlJc w:val="left"/>
      <w:pPr>
        <w:ind w:left="360" w:hanging="360"/>
      </w:pPr>
    </w:lvl>
    <w:lvl w:ilvl="1" w:tplc="34F29BE0">
      <w:start w:val="1"/>
      <w:numFmt w:val="lowerLetter"/>
      <w:lvlText w:val="%2."/>
      <w:lvlJc w:val="left"/>
      <w:pPr>
        <w:ind w:left="1080" w:hanging="360"/>
      </w:pPr>
    </w:lvl>
    <w:lvl w:ilvl="2" w:tplc="8EBA09CA">
      <w:start w:val="1"/>
      <w:numFmt w:val="lowerRoman"/>
      <w:lvlText w:val="%3."/>
      <w:lvlJc w:val="right"/>
      <w:pPr>
        <w:ind w:left="1800" w:hanging="180"/>
      </w:pPr>
    </w:lvl>
    <w:lvl w:ilvl="3" w:tplc="DB62E354">
      <w:start w:val="1"/>
      <w:numFmt w:val="decimal"/>
      <w:lvlText w:val="%4."/>
      <w:lvlJc w:val="left"/>
      <w:pPr>
        <w:ind w:left="2520" w:hanging="360"/>
      </w:pPr>
    </w:lvl>
    <w:lvl w:ilvl="4" w:tplc="C1FEAA74">
      <w:start w:val="1"/>
      <w:numFmt w:val="lowerLetter"/>
      <w:lvlText w:val="%5."/>
      <w:lvlJc w:val="left"/>
      <w:pPr>
        <w:ind w:left="3240" w:hanging="360"/>
      </w:pPr>
    </w:lvl>
    <w:lvl w:ilvl="5" w:tplc="ABDC93B4">
      <w:start w:val="1"/>
      <w:numFmt w:val="lowerRoman"/>
      <w:lvlText w:val="%6."/>
      <w:lvlJc w:val="right"/>
      <w:pPr>
        <w:ind w:left="3960" w:hanging="180"/>
      </w:pPr>
    </w:lvl>
    <w:lvl w:ilvl="6" w:tplc="03CCE4E8">
      <w:start w:val="1"/>
      <w:numFmt w:val="decimal"/>
      <w:lvlText w:val="%7."/>
      <w:lvlJc w:val="left"/>
      <w:pPr>
        <w:ind w:left="4680" w:hanging="360"/>
      </w:pPr>
    </w:lvl>
    <w:lvl w:ilvl="7" w:tplc="51802ACC">
      <w:start w:val="1"/>
      <w:numFmt w:val="lowerLetter"/>
      <w:lvlText w:val="%8."/>
      <w:lvlJc w:val="left"/>
      <w:pPr>
        <w:ind w:left="5400" w:hanging="360"/>
      </w:pPr>
    </w:lvl>
    <w:lvl w:ilvl="8" w:tplc="3F4E0170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F44F03"/>
    <w:multiLevelType w:val="hybridMultilevel"/>
    <w:tmpl w:val="F760B2B4"/>
    <w:lvl w:ilvl="0" w:tplc="4DA41D5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FE7A4808">
      <w:start w:val="1"/>
      <w:numFmt w:val="lowerLetter"/>
      <w:lvlText w:val="%2."/>
      <w:lvlJc w:val="left"/>
      <w:pPr>
        <w:ind w:left="1647" w:hanging="360"/>
      </w:pPr>
    </w:lvl>
    <w:lvl w:ilvl="2" w:tplc="C9BA9504">
      <w:start w:val="1"/>
      <w:numFmt w:val="lowerRoman"/>
      <w:lvlText w:val="%3."/>
      <w:lvlJc w:val="right"/>
      <w:pPr>
        <w:ind w:left="2367" w:hanging="180"/>
      </w:pPr>
    </w:lvl>
    <w:lvl w:ilvl="3" w:tplc="213EA844">
      <w:start w:val="1"/>
      <w:numFmt w:val="decimal"/>
      <w:lvlText w:val="%4."/>
      <w:lvlJc w:val="left"/>
      <w:pPr>
        <w:ind w:left="3087" w:hanging="360"/>
      </w:pPr>
    </w:lvl>
    <w:lvl w:ilvl="4" w:tplc="E1EE0A28">
      <w:start w:val="1"/>
      <w:numFmt w:val="lowerLetter"/>
      <w:lvlText w:val="%5."/>
      <w:lvlJc w:val="left"/>
      <w:pPr>
        <w:ind w:left="3807" w:hanging="360"/>
      </w:pPr>
    </w:lvl>
    <w:lvl w:ilvl="5" w:tplc="1BE8E3DC">
      <w:start w:val="1"/>
      <w:numFmt w:val="lowerRoman"/>
      <w:lvlText w:val="%6."/>
      <w:lvlJc w:val="right"/>
      <w:pPr>
        <w:ind w:left="4527" w:hanging="180"/>
      </w:pPr>
    </w:lvl>
    <w:lvl w:ilvl="6" w:tplc="FAB0D468">
      <w:start w:val="1"/>
      <w:numFmt w:val="decimal"/>
      <w:lvlText w:val="%7."/>
      <w:lvlJc w:val="left"/>
      <w:pPr>
        <w:ind w:left="5247" w:hanging="360"/>
      </w:pPr>
    </w:lvl>
    <w:lvl w:ilvl="7" w:tplc="13E80BB8">
      <w:start w:val="1"/>
      <w:numFmt w:val="lowerLetter"/>
      <w:lvlText w:val="%8."/>
      <w:lvlJc w:val="left"/>
      <w:pPr>
        <w:ind w:left="5967" w:hanging="360"/>
      </w:pPr>
    </w:lvl>
    <w:lvl w:ilvl="8" w:tplc="FB488894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A0357C"/>
    <w:multiLevelType w:val="hybridMultilevel"/>
    <w:tmpl w:val="0FF0DF8E"/>
    <w:lvl w:ilvl="0" w:tplc="DF94EC96">
      <w:start w:val="1"/>
      <w:numFmt w:val="decimal"/>
      <w:lvlText w:val="%1."/>
      <w:lvlJc w:val="left"/>
      <w:pPr>
        <w:ind w:left="360" w:hanging="360"/>
      </w:pPr>
    </w:lvl>
    <w:lvl w:ilvl="1" w:tplc="C608C76A">
      <w:start w:val="1"/>
      <w:numFmt w:val="lowerLetter"/>
      <w:lvlText w:val="%2."/>
      <w:lvlJc w:val="left"/>
      <w:pPr>
        <w:ind w:left="1080" w:hanging="360"/>
      </w:pPr>
    </w:lvl>
    <w:lvl w:ilvl="2" w:tplc="CE3ED0DC">
      <w:start w:val="1"/>
      <w:numFmt w:val="lowerRoman"/>
      <w:lvlText w:val="%3."/>
      <w:lvlJc w:val="right"/>
      <w:pPr>
        <w:ind w:left="1800" w:hanging="180"/>
      </w:pPr>
    </w:lvl>
    <w:lvl w:ilvl="3" w:tplc="27BCDEDE">
      <w:start w:val="1"/>
      <w:numFmt w:val="decimal"/>
      <w:lvlText w:val="%4."/>
      <w:lvlJc w:val="left"/>
      <w:pPr>
        <w:ind w:left="2520" w:hanging="360"/>
      </w:pPr>
    </w:lvl>
    <w:lvl w:ilvl="4" w:tplc="A41EBA6A">
      <w:start w:val="1"/>
      <w:numFmt w:val="lowerLetter"/>
      <w:lvlText w:val="%5."/>
      <w:lvlJc w:val="left"/>
      <w:pPr>
        <w:ind w:left="3240" w:hanging="360"/>
      </w:pPr>
    </w:lvl>
    <w:lvl w:ilvl="5" w:tplc="23804B1C">
      <w:start w:val="1"/>
      <w:numFmt w:val="lowerRoman"/>
      <w:lvlText w:val="%6."/>
      <w:lvlJc w:val="right"/>
      <w:pPr>
        <w:ind w:left="3960" w:hanging="180"/>
      </w:pPr>
    </w:lvl>
    <w:lvl w:ilvl="6" w:tplc="FD009E34">
      <w:start w:val="1"/>
      <w:numFmt w:val="decimal"/>
      <w:lvlText w:val="%7."/>
      <w:lvlJc w:val="left"/>
      <w:pPr>
        <w:ind w:left="4680" w:hanging="360"/>
      </w:pPr>
    </w:lvl>
    <w:lvl w:ilvl="7" w:tplc="A2FAFD82">
      <w:start w:val="1"/>
      <w:numFmt w:val="lowerLetter"/>
      <w:lvlText w:val="%8."/>
      <w:lvlJc w:val="left"/>
      <w:pPr>
        <w:ind w:left="5400" w:hanging="360"/>
      </w:pPr>
    </w:lvl>
    <w:lvl w:ilvl="8" w:tplc="20D267A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008BF"/>
    <w:multiLevelType w:val="hybridMultilevel"/>
    <w:tmpl w:val="5EE0410C"/>
    <w:lvl w:ilvl="0" w:tplc="485E8D8A">
      <w:start w:val="13"/>
      <w:numFmt w:val="decimal"/>
      <w:lvlText w:val="%1."/>
      <w:lvlJc w:val="left"/>
      <w:pPr>
        <w:ind w:left="801" w:hanging="375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9115B97"/>
    <w:multiLevelType w:val="hybridMultilevel"/>
    <w:tmpl w:val="DE367384"/>
    <w:lvl w:ilvl="0" w:tplc="337A25E0">
      <w:start w:val="1"/>
      <w:numFmt w:val="decimal"/>
      <w:lvlText w:val="%1."/>
      <w:lvlJc w:val="left"/>
      <w:pPr>
        <w:ind w:left="360" w:hanging="360"/>
      </w:pPr>
    </w:lvl>
    <w:lvl w:ilvl="1" w:tplc="6B7C0E54">
      <w:start w:val="1"/>
      <w:numFmt w:val="lowerLetter"/>
      <w:lvlText w:val="%2."/>
      <w:lvlJc w:val="left"/>
      <w:pPr>
        <w:ind w:left="1080" w:hanging="360"/>
      </w:pPr>
    </w:lvl>
    <w:lvl w:ilvl="2" w:tplc="E932C4CE">
      <w:start w:val="1"/>
      <w:numFmt w:val="lowerRoman"/>
      <w:lvlText w:val="%3."/>
      <w:lvlJc w:val="right"/>
      <w:pPr>
        <w:ind w:left="1800" w:hanging="180"/>
      </w:pPr>
    </w:lvl>
    <w:lvl w:ilvl="3" w:tplc="B4C4450A">
      <w:start w:val="1"/>
      <w:numFmt w:val="decimal"/>
      <w:lvlText w:val="%4."/>
      <w:lvlJc w:val="left"/>
      <w:pPr>
        <w:ind w:left="2520" w:hanging="360"/>
      </w:pPr>
    </w:lvl>
    <w:lvl w:ilvl="4" w:tplc="FE1ABD1E">
      <w:start w:val="1"/>
      <w:numFmt w:val="lowerLetter"/>
      <w:lvlText w:val="%5."/>
      <w:lvlJc w:val="left"/>
      <w:pPr>
        <w:ind w:left="3240" w:hanging="360"/>
      </w:pPr>
    </w:lvl>
    <w:lvl w:ilvl="5" w:tplc="B810EC68">
      <w:start w:val="1"/>
      <w:numFmt w:val="lowerRoman"/>
      <w:lvlText w:val="%6."/>
      <w:lvlJc w:val="right"/>
      <w:pPr>
        <w:ind w:left="3960" w:hanging="180"/>
      </w:pPr>
    </w:lvl>
    <w:lvl w:ilvl="6" w:tplc="DE6EDF78">
      <w:start w:val="1"/>
      <w:numFmt w:val="decimal"/>
      <w:lvlText w:val="%7."/>
      <w:lvlJc w:val="left"/>
      <w:pPr>
        <w:ind w:left="4680" w:hanging="360"/>
      </w:pPr>
    </w:lvl>
    <w:lvl w:ilvl="7" w:tplc="93E4296C">
      <w:start w:val="1"/>
      <w:numFmt w:val="lowerLetter"/>
      <w:lvlText w:val="%8."/>
      <w:lvlJc w:val="left"/>
      <w:pPr>
        <w:ind w:left="5400" w:hanging="360"/>
      </w:pPr>
    </w:lvl>
    <w:lvl w:ilvl="8" w:tplc="6A54974E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B2703E"/>
    <w:multiLevelType w:val="hybridMultilevel"/>
    <w:tmpl w:val="9C60888A"/>
    <w:lvl w:ilvl="0" w:tplc="8EDAD3DE">
      <w:start w:val="1"/>
      <w:numFmt w:val="decimal"/>
      <w:lvlText w:val="%1."/>
      <w:lvlJc w:val="left"/>
      <w:pPr>
        <w:ind w:left="360" w:hanging="360"/>
      </w:pPr>
    </w:lvl>
    <w:lvl w:ilvl="1" w:tplc="75A0E3AA">
      <w:start w:val="1"/>
      <w:numFmt w:val="lowerLetter"/>
      <w:lvlText w:val="%2."/>
      <w:lvlJc w:val="left"/>
      <w:pPr>
        <w:ind w:left="1080" w:hanging="360"/>
      </w:pPr>
    </w:lvl>
    <w:lvl w:ilvl="2" w:tplc="78C0CCFE">
      <w:start w:val="1"/>
      <w:numFmt w:val="lowerRoman"/>
      <w:lvlText w:val="%3."/>
      <w:lvlJc w:val="right"/>
      <w:pPr>
        <w:ind w:left="1800" w:hanging="180"/>
      </w:pPr>
    </w:lvl>
    <w:lvl w:ilvl="3" w:tplc="B476AF7E">
      <w:start w:val="1"/>
      <w:numFmt w:val="decimal"/>
      <w:lvlText w:val="%4."/>
      <w:lvlJc w:val="left"/>
      <w:pPr>
        <w:ind w:left="2520" w:hanging="360"/>
      </w:pPr>
    </w:lvl>
    <w:lvl w:ilvl="4" w:tplc="162E291C">
      <w:start w:val="1"/>
      <w:numFmt w:val="lowerLetter"/>
      <w:lvlText w:val="%5."/>
      <w:lvlJc w:val="left"/>
      <w:pPr>
        <w:ind w:left="3240" w:hanging="360"/>
      </w:pPr>
    </w:lvl>
    <w:lvl w:ilvl="5" w:tplc="796CB5E2">
      <w:start w:val="1"/>
      <w:numFmt w:val="lowerRoman"/>
      <w:lvlText w:val="%6."/>
      <w:lvlJc w:val="right"/>
      <w:pPr>
        <w:ind w:left="3960" w:hanging="180"/>
      </w:pPr>
    </w:lvl>
    <w:lvl w:ilvl="6" w:tplc="4E544338">
      <w:start w:val="1"/>
      <w:numFmt w:val="decimal"/>
      <w:lvlText w:val="%7."/>
      <w:lvlJc w:val="left"/>
      <w:pPr>
        <w:ind w:left="4680" w:hanging="360"/>
      </w:pPr>
    </w:lvl>
    <w:lvl w:ilvl="7" w:tplc="11E6185C">
      <w:start w:val="1"/>
      <w:numFmt w:val="lowerLetter"/>
      <w:lvlText w:val="%8."/>
      <w:lvlJc w:val="left"/>
      <w:pPr>
        <w:ind w:left="5400" w:hanging="360"/>
      </w:pPr>
    </w:lvl>
    <w:lvl w:ilvl="8" w:tplc="E2E2791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4A5D1D"/>
    <w:multiLevelType w:val="hybridMultilevel"/>
    <w:tmpl w:val="D08C1A46"/>
    <w:lvl w:ilvl="0" w:tplc="6E2E7C38">
      <w:start w:val="1"/>
      <w:numFmt w:val="decimal"/>
      <w:lvlText w:val="%1."/>
      <w:lvlJc w:val="left"/>
      <w:pPr>
        <w:ind w:left="360" w:hanging="360"/>
      </w:pPr>
    </w:lvl>
    <w:lvl w:ilvl="1" w:tplc="E3245FF4">
      <w:start w:val="1"/>
      <w:numFmt w:val="lowerLetter"/>
      <w:lvlText w:val="%2."/>
      <w:lvlJc w:val="left"/>
      <w:pPr>
        <w:ind w:left="1080" w:hanging="360"/>
      </w:pPr>
    </w:lvl>
    <w:lvl w:ilvl="2" w:tplc="94F87B74">
      <w:start w:val="1"/>
      <w:numFmt w:val="lowerRoman"/>
      <w:lvlText w:val="%3."/>
      <w:lvlJc w:val="right"/>
      <w:pPr>
        <w:ind w:left="1800" w:hanging="180"/>
      </w:pPr>
    </w:lvl>
    <w:lvl w:ilvl="3" w:tplc="971A33E4">
      <w:start w:val="1"/>
      <w:numFmt w:val="decimal"/>
      <w:lvlText w:val="%4."/>
      <w:lvlJc w:val="left"/>
      <w:pPr>
        <w:ind w:left="2520" w:hanging="360"/>
      </w:pPr>
    </w:lvl>
    <w:lvl w:ilvl="4" w:tplc="29CE45F0">
      <w:start w:val="1"/>
      <w:numFmt w:val="lowerLetter"/>
      <w:lvlText w:val="%5."/>
      <w:lvlJc w:val="left"/>
      <w:pPr>
        <w:ind w:left="3240" w:hanging="360"/>
      </w:pPr>
    </w:lvl>
    <w:lvl w:ilvl="5" w:tplc="7C7ACC1E">
      <w:start w:val="1"/>
      <w:numFmt w:val="lowerRoman"/>
      <w:lvlText w:val="%6."/>
      <w:lvlJc w:val="right"/>
      <w:pPr>
        <w:ind w:left="3960" w:hanging="180"/>
      </w:pPr>
    </w:lvl>
    <w:lvl w:ilvl="6" w:tplc="412CBD28">
      <w:start w:val="1"/>
      <w:numFmt w:val="decimal"/>
      <w:lvlText w:val="%7."/>
      <w:lvlJc w:val="left"/>
      <w:pPr>
        <w:ind w:left="4680" w:hanging="360"/>
      </w:pPr>
    </w:lvl>
    <w:lvl w:ilvl="7" w:tplc="24A8C864">
      <w:start w:val="1"/>
      <w:numFmt w:val="lowerLetter"/>
      <w:lvlText w:val="%8."/>
      <w:lvlJc w:val="left"/>
      <w:pPr>
        <w:ind w:left="5400" w:hanging="360"/>
      </w:pPr>
    </w:lvl>
    <w:lvl w:ilvl="8" w:tplc="4E6052E2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2229E9"/>
    <w:multiLevelType w:val="hybridMultilevel"/>
    <w:tmpl w:val="12E897A2"/>
    <w:lvl w:ilvl="0" w:tplc="A044D42E">
      <w:start w:val="1"/>
      <w:numFmt w:val="decimal"/>
      <w:lvlText w:val="%1."/>
      <w:lvlJc w:val="left"/>
      <w:pPr>
        <w:ind w:left="360" w:hanging="360"/>
      </w:pPr>
    </w:lvl>
    <w:lvl w:ilvl="1" w:tplc="7018D72C">
      <w:start w:val="1"/>
      <w:numFmt w:val="lowerLetter"/>
      <w:lvlText w:val="%2."/>
      <w:lvlJc w:val="left"/>
      <w:pPr>
        <w:ind w:left="1080" w:hanging="360"/>
      </w:pPr>
    </w:lvl>
    <w:lvl w:ilvl="2" w:tplc="3F02A132">
      <w:start w:val="1"/>
      <w:numFmt w:val="lowerRoman"/>
      <w:lvlText w:val="%3."/>
      <w:lvlJc w:val="right"/>
      <w:pPr>
        <w:ind w:left="1800" w:hanging="180"/>
      </w:pPr>
    </w:lvl>
    <w:lvl w:ilvl="3" w:tplc="938AC330">
      <w:start w:val="1"/>
      <w:numFmt w:val="decimal"/>
      <w:lvlText w:val="%4."/>
      <w:lvlJc w:val="left"/>
      <w:pPr>
        <w:ind w:left="2520" w:hanging="360"/>
      </w:pPr>
    </w:lvl>
    <w:lvl w:ilvl="4" w:tplc="9DFEB1D4">
      <w:start w:val="1"/>
      <w:numFmt w:val="lowerLetter"/>
      <w:lvlText w:val="%5."/>
      <w:lvlJc w:val="left"/>
      <w:pPr>
        <w:ind w:left="3240" w:hanging="360"/>
      </w:pPr>
    </w:lvl>
    <w:lvl w:ilvl="5" w:tplc="BFF6E3B2">
      <w:start w:val="1"/>
      <w:numFmt w:val="lowerRoman"/>
      <w:lvlText w:val="%6."/>
      <w:lvlJc w:val="right"/>
      <w:pPr>
        <w:ind w:left="3960" w:hanging="180"/>
      </w:pPr>
    </w:lvl>
    <w:lvl w:ilvl="6" w:tplc="CDCC9686">
      <w:start w:val="1"/>
      <w:numFmt w:val="decimal"/>
      <w:lvlText w:val="%7."/>
      <w:lvlJc w:val="left"/>
      <w:pPr>
        <w:ind w:left="4680" w:hanging="360"/>
      </w:pPr>
    </w:lvl>
    <w:lvl w:ilvl="7" w:tplc="1C1CD6F8">
      <w:start w:val="1"/>
      <w:numFmt w:val="lowerLetter"/>
      <w:lvlText w:val="%8."/>
      <w:lvlJc w:val="left"/>
      <w:pPr>
        <w:ind w:left="5400" w:hanging="360"/>
      </w:pPr>
    </w:lvl>
    <w:lvl w:ilvl="8" w:tplc="7FBA9FFC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B12A62"/>
    <w:multiLevelType w:val="hybridMultilevel"/>
    <w:tmpl w:val="5AD06370"/>
    <w:lvl w:ilvl="0" w:tplc="5D2A85C0">
      <w:start w:val="1"/>
      <w:numFmt w:val="decimal"/>
      <w:lvlText w:val="%1."/>
      <w:lvlJc w:val="left"/>
      <w:pPr>
        <w:ind w:left="360" w:hanging="360"/>
      </w:pPr>
    </w:lvl>
    <w:lvl w:ilvl="1" w:tplc="7F3C9730">
      <w:start w:val="1"/>
      <w:numFmt w:val="lowerLetter"/>
      <w:lvlText w:val="%2."/>
      <w:lvlJc w:val="left"/>
      <w:pPr>
        <w:ind w:left="1080" w:hanging="360"/>
      </w:pPr>
    </w:lvl>
    <w:lvl w:ilvl="2" w:tplc="79FC5076">
      <w:start w:val="1"/>
      <w:numFmt w:val="lowerRoman"/>
      <w:lvlText w:val="%3."/>
      <w:lvlJc w:val="right"/>
      <w:pPr>
        <w:ind w:left="1800" w:hanging="180"/>
      </w:pPr>
    </w:lvl>
    <w:lvl w:ilvl="3" w:tplc="56AEC6DC">
      <w:start w:val="1"/>
      <w:numFmt w:val="decimal"/>
      <w:lvlText w:val="%4."/>
      <w:lvlJc w:val="left"/>
      <w:pPr>
        <w:ind w:left="2520" w:hanging="360"/>
      </w:pPr>
    </w:lvl>
    <w:lvl w:ilvl="4" w:tplc="75000314">
      <w:start w:val="1"/>
      <w:numFmt w:val="lowerLetter"/>
      <w:lvlText w:val="%5."/>
      <w:lvlJc w:val="left"/>
      <w:pPr>
        <w:ind w:left="3240" w:hanging="360"/>
      </w:pPr>
    </w:lvl>
    <w:lvl w:ilvl="5" w:tplc="62D888EA">
      <w:start w:val="1"/>
      <w:numFmt w:val="lowerRoman"/>
      <w:lvlText w:val="%6."/>
      <w:lvlJc w:val="right"/>
      <w:pPr>
        <w:ind w:left="3960" w:hanging="180"/>
      </w:pPr>
    </w:lvl>
    <w:lvl w:ilvl="6" w:tplc="19E4C066">
      <w:start w:val="1"/>
      <w:numFmt w:val="decimal"/>
      <w:lvlText w:val="%7."/>
      <w:lvlJc w:val="left"/>
      <w:pPr>
        <w:ind w:left="4680" w:hanging="360"/>
      </w:pPr>
    </w:lvl>
    <w:lvl w:ilvl="7" w:tplc="B99C1C00">
      <w:start w:val="1"/>
      <w:numFmt w:val="lowerLetter"/>
      <w:lvlText w:val="%8."/>
      <w:lvlJc w:val="left"/>
      <w:pPr>
        <w:ind w:left="5400" w:hanging="360"/>
      </w:pPr>
    </w:lvl>
    <w:lvl w:ilvl="8" w:tplc="B3382156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4C6A32"/>
    <w:multiLevelType w:val="hybridMultilevel"/>
    <w:tmpl w:val="8F122F6C"/>
    <w:lvl w:ilvl="0" w:tplc="CB96D2A6">
      <w:start w:val="1"/>
      <w:numFmt w:val="decimal"/>
      <w:lvlText w:val="%1."/>
      <w:lvlJc w:val="left"/>
      <w:pPr>
        <w:ind w:left="360" w:hanging="360"/>
      </w:pPr>
    </w:lvl>
    <w:lvl w:ilvl="1" w:tplc="CDFCC932">
      <w:start w:val="1"/>
      <w:numFmt w:val="lowerLetter"/>
      <w:lvlText w:val="%2."/>
      <w:lvlJc w:val="left"/>
      <w:pPr>
        <w:ind w:left="1080" w:hanging="360"/>
      </w:pPr>
    </w:lvl>
    <w:lvl w:ilvl="2" w:tplc="FAE6DA94">
      <w:start w:val="1"/>
      <w:numFmt w:val="lowerRoman"/>
      <w:lvlText w:val="%3."/>
      <w:lvlJc w:val="right"/>
      <w:pPr>
        <w:ind w:left="1800" w:hanging="180"/>
      </w:pPr>
    </w:lvl>
    <w:lvl w:ilvl="3" w:tplc="F4482902">
      <w:start w:val="1"/>
      <w:numFmt w:val="decimal"/>
      <w:lvlText w:val="%4."/>
      <w:lvlJc w:val="left"/>
      <w:pPr>
        <w:ind w:left="2520" w:hanging="360"/>
      </w:pPr>
    </w:lvl>
    <w:lvl w:ilvl="4" w:tplc="8C26F858">
      <w:start w:val="1"/>
      <w:numFmt w:val="lowerLetter"/>
      <w:lvlText w:val="%5."/>
      <w:lvlJc w:val="left"/>
      <w:pPr>
        <w:ind w:left="3240" w:hanging="360"/>
      </w:pPr>
    </w:lvl>
    <w:lvl w:ilvl="5" w:tplc="06B24CE6">
      <w:start w:val="1"/>
      <w:numFmt w:val="lowerRoman"/>
      <w:lvlText w:val="%6."/>
      <w:lvlJc w:val="right"/>
      <w:pPr>
        <w:ind w:left="3960" w:hanging="180"/>
      </w:pPr>
    </w:lvl>
    <w:lvl w:ilvl="6" w:tplc="6100B470">
      <w:start w:val="1"/>
      <w:numFmt w:val="decimal"/>
      <w:lvlText w:val="%7."/>
      <w:lvlJc w:val="left"/>
      <w:pPr>
        <w:ind w:left="4680" w:hanging="360"/>
      </w:pPr>
    </w:lvl>
    <w:lvl w:ilvl="7" w:tplc="C2388500">
      <w:start w:val="1"/>
      <w:numFmt w:val="lowerLetter"/>
      <w:lvlText w:val="%8."/>
      <w:lvlJc w:val="left"/>
      <w:pPr>
        <w:ind w:left="5400" w:hanging="360"/>
      </w:pPr>
    </w:lvl>
    <w:lvl w:ilvl="8" w:tplc="E116AC56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526960"/>
    <w:multiLevelType w:val="hybridMultilevel"/>
    <w:tmpl w:val="CEBC8ADA"/>
    <w:lvl w:ilvl="0" w:tplc="573AB780">
      <w:start w:val="1"/>
      <w:numFmt w:val="decimal"/>
      <w:lvlText w:val="%1."/>
      <w:lvlJc w:val="left"/>
      <w:pPr>
        <w:ind w:left="360" w:hanging="360"/>
      </w:pPr>
    </w:lvl>
    <w:lvl w:ilvl="1" w:tplc="42FC224E">
      <w:start w:val="1"/>
      <w:numFmt w:val="lowerLetter"/>
      <w:lvlText w:val="%2."/>
      <w:lvlJc w:val="left"/>
      <w:pPr>
        <w:ind w:left="1080" w:hanging="360"/>
      </w:pPr>
    </w:lvl>
    <w:lvl w:ilvl="2" w:tplc="4E00EEF4">
      <w:start w:val="1"/>
      <w:numFmt w:val="lowerRoman"/>
      <w:lvlText w:val="%3."/>
      <w:lvlJc w:val="right"/>
      <w:pPr>
        <w:ind w:left="1800" w:hanging="180"/>
      </w:pPr>
    </w:lvl>
    <w:lvl w:ilvl="3" w:tplc="C7B021BE">
      <w:start w:val="1"/>
      <w:numFmt w:val="decimal"/>
      <w:lvlText w:val="%4."/>
      <w:lvlJc w:val="left"/>
      <w:pPr>
        <w:ind w:left="2520" w:hanging="360"/>
      </w:pPr>
    </w:lvl>
    <w:lvl w:ilvl="4" w:tplc="EBDCFF02">
      <w:start w:val="1"/>
      <w:numFmt w:val="lowerLetter"/>
      <w:lvlText w:val="%5."/>
      <w:lvlJc w:val="left"/>
      <w:pPr>
        <w:ind w:left="3240" w:hanging="360"/>
      </w:pPr>
    </w:lvl>
    <w:lvl w:ilvl="5" w:tplc="72D61A1C">
      <w:start w:val="1"/>
      <w:numFmt w:val="lowerRoman"/>
      <w:lvlText w:val="%6."/>
      <w:lvlJc w:val="right"/>
      <w:pPr>
        <w:ind w:left="3960" w:hanging="180"/>
      </w:pPr>
    </w:lvl>
    <w:lvl w:ilvl="6" w:tplc="F78EB12C">
      <w:start w:val="1"/>
      <w:numFmt w:val="decimal"/>
      <w:lvlText w:val="%7."/>
      <w:lvlJc w:val="left"/>
      <w:pPr>
        <w:ind w:left="4680" w:hanging="360"/>
      </w:pPr>
    </w:lvl>
    <w:lvl w:ilvl="7" w:tplc="7AC08096">
      <w:start w:val="1"/>
      <w:numFmt w:val="lowerLetter"/>
      <w:lvlText w:val="%8."/>
      <w:lvlJc w:val="left"/>
      <w:pPr>
        <w:ind w:left="5400" w:hanging="360"/>
      </w:pPr>
    </w:lvl>
    <w:lvl w:ilvl="8" w:tplc="6324B78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86"/>
    <w:rsid w:val="000E576C"/>
    <w:rsid w:val="00822A86"/>
    <w:rsid w:val="008745EF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3D56F-3A9F-42D8-AC20-2E792097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8745EF"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745EF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745EF"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45EF"/>
    <w:rPr>
      <w:rFonts w:ascii="Cambria" w:eastAsia="Times New Roman" w:hAnsi="Cambria" w:cs="Cambria"/>
      <w:b/>
      <w:color w:val="365F9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rsid w:val="008745EF"/>
    <w:rPr>
      <w:rFonts w:ascii="Arial" w:eastAsia="Times New Roman" w:hAnsi="Arial" w:cs="Arial"/>
      <w:b/>
      <w:i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rsid w:val="008745EF"/>
    <w:rPr>
      <w:rFonts w:ascii="Cambria" w:eastAsia="Times New Roman" w:hAnsi="Cambria" w:cs="Cambria"/>
      <w:b/>
      <w:color w:val="4F81BD"/>
      <w:sz w:val="24"/>
      <w:szCs w:val="20"/>
      <w:lang w:eastAsia="uk-UA"/>
    </w:rPr>
  </w:style>
  <w:style w:type="paragraph" w:styleId="a3">
    <w:name w:val="annotation text"/>
    <w:basedOn w:val="a"/>
    <w:link w:val="a4"/>
    <w:uiPriority w:val="99"/>
    <w:semiHidden/>
    <w:unhideWhenUsed/>
    <w:rsid w:val="008745EF"/>
    <w:rPr>
      <w:sz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745E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semiHidden/>
    <w:unhideWhenUsed/>
    <w:rsid w:val="00874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45EF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7">
    <w:name w:val="footer"/>
    <w:basedOn w:val="a"/>
    <w:link w:val="a8"/>
    <w:uiPriority w:val="99"/>
    <w:semiHidden/>
    <w:unhideWhenUsed/>
    <w:rsid w:val="00874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45EF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9">
    <w:name w:val="caption"/>
    <w:basedOn w:val="a"/>
    <w:next w:val="a"/>
    <w:uiPriority w:val="99"/>
    <w:semiHidden/>
    <w:unhideWhenUsed/>
    <w:qFormat/>
    <w:rsid w:val="008745EF"/>
    <w:pPr>
      <w:ind w:firstLine="640"/>
      <w:jc w:val="both"/>
    </w:pPr>
    <w:rPr>
      <w:b/>
      <w:sz w:val="40"/>
    </w:rPr>
  </w:style>
  <w:style w:type="paragraph" w:styleId="aa">
    <w:name w:val="Title"/>
    <w:basedOn w:val="a"/>
    <w:link w:val="ab"/>
    <w:uiPriority w:val="99"/>
    <w:qFormat/>
    <w:rsid w:val="008745EF"/>
    <w:pPr>
      <w:jc w:val="center"/>
    </w:pPr>
    <w:rPr>
      <w:b/>
    </w:rPr>
  </w:style>
  <w:style w:type="character" w:customStyle="1" w:styleId="ab">
    <w:name w:val="Название Знак"/>
    <w:basedOn w:val="a0"/>
    <w:link w:val="aa"/>
    <w:uiPriority w:val="99"/>
    <w:rsid w:val="008745EF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8745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745EF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e">
    <w:name w:val="Subtitle"/>
    <w:basedOn w:val="a"/>
    <w:link w:val="af"/>
    <w:uiPriority w:val="99"/>
    <w:qFormat/>
    <w:rsid w:val="008745EF"/>
    <w:pPr>
      <w:tabs>
        <w:tab w:val="left" w:pos="6096"/>
      </w:tabs>
      <w:jc w:val="center"/>
    </w:pPr>
    <w:rPr>
      <w:b/>
    </w:rPr>
  </w:style>
  <w:style w:type="character" w:customStyle="1" w:styleId="af">
    <w:name w:val="Подзаголовок Знак"/>
    <w:basedOn w:val="a0"/>
    <w:link w:val="ae"/>
    <w:uiPriority w:val="99"/>
    <w:rsid w:val="008745EF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af0">
    <w:name w:val="Block Text"/>
    <w:basedOn w:val="a"/>
    <w:uiPriority w:val="99"/>
    <w:semiHidden/>
    <w:unhideWhenUsed/>
    <w:rsid w:val="008745EF"/>
    <w:pPr>
      <w:ind w:left="-561" w:right="-273" w:firstLine="561"/>
    </w:pPr>
    <w:rPr>
      <w:sz w:val="28"/>
    </w:rPr>
  </w:style>
  <w:style w:type="paragraph" w:styleId="af1">
    <w:name w:val="Plain Text"/>
    <w:basedOn w:val="a"/>
    <w:link w:val="af2"/>
    <w:semiHidden/>
    <w:unhideWhenUsed/>
    <w:rsid w:val="008745EF"/>
    <w:rPr>
      <w:rFonts w:ascii="Courier New" w:hAnsi="Courier New" w:cs="Courier New"/>
      <w:sz w:val="20"/>
    </w:rPr>
  </w:style>
  <w:style w:type="character" w:customStyle="1" w:styleId="af2">
    <w:name w:val="Текст Знак"/>
    <w:basedOn w:val="a0"/>
    <w:link w:val="af1"/>
    <w:semiHidden/>
    <w:rsid w:val="008745E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3">
    <w:name w:val="annotation subject"/>
    <w:basedOn w:val="a3"/>
    <w:next w:val="a3"/>
    <w:link w:val="af4"/>
    <w:uiPriority w:val="99"/>
    <w:semiHidden/>
    <w:unhideWhenUsed/>
    <w:rsid w:val="008745EF"/>
    <w:rPr>
      <w:b/>
    </w:rPr>
  </w:style>
  <w:style w:type="character" w:customStyle="1" w:styleId="af4">
    <w:name w:val="Тема примечания Знак"/>
    <w:basedOn w:val="a4"/>
    <w:link w:val="af3"/>
    <w:uiPriority w:val="99"/>
    <w:semiHidden/>
    <w:rsid w:val="008745EF"/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5">
    <w:name w:val="Balloon Text"/>
    <w:basedOn w:val="a"/>
    <w:link w:val="af6"/>
    <w:uiPriority w:val="99"/>
    <w:semiHidden/>
    <w:unhideWhenUsed/>
    <w:rsid w:val="008745EF"/>
    <w:rPr>
      <w:rFonts w:ascii="Tahoma" w:hAnsi="Tahoma" w:cs="Tahoma"/>
      <w:sz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45EF"/>
    <w:rPr>
      <w:rFonts w:ascii="Tahoma" w:eastAsia="Times New Roman" w:hAnsi="Tahoma" w:cs="Tahoma"/>
      <w:sz w:val="16"/>
      <w:szCs w:val="20"/>
      <w:lang w:eastAsia="uk-UA"/>
    </w:rPr>
  </w:style>
  <w:style w:type="paragraph" w:styleId="af7">
    <w:name w:val="List Paragraph"/>
    <w:basedOn w:val="a"/>
    <w:uiPriority w:val="99"/>
    <w:qFormat/>
    <w:rsid w:val="008745EF"/>
    <w:pPr>
      <w:ind w:left="720"/>
      <w:contextualSpacing/>
    </w:pPr>
  </w:style>
  <w:style w:type="character" w:styleId="af8">
    <w:name w:val="annotation reference"/>
    <w:basedOn w:val="a0"/>
    <w:uiPriority w:val="99"/>
    <w:semiHidden/>
    <w:unhideWhenUsed/>
    <w:rsid w:val="008745EF"/>
    <w:rPr>
      <w:sz w:val="16"/>
    </w:rPr>
  </w:style>
  <w:style w:type="table" w:styleId="af9">
    <w:name w:val="Table Grid"/>
    <w:basedOn w:val="a1"/>
    <w:rsid w:val="008745E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59"/>
    <w:rsid w:val="008745EF"/>
    <w:pPr>
      <w:spacing w:after="0" w:line="240" w:lineRule="auto"/>
    </w:pPr>
    <w:rPr>
      <w:rFonts w:ascii="Calibri" w:eastAsia="Times New Roman" w:hAnsi="Calibri" w:cs="Calibri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3919</Words>
  <Characters>2235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2020-06-25T10:22:00Z</dcterms:created>
  <dcterms:modified xsi:type="dcterms:W3CDTF">2020-06-25T10:28:00Z</dcterms:modified>
</cp:coreProperties>
</file>