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AB" w:rsidRDefault="007F56AB" w:rsidP="007F56AB">
      <w:pPr>
        <w:pageBreakBefore/>
        <w:tabs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 xml:space="preserve">Додаток 3 </w:t>
      </w:r>
    </w:p>
    <w:p w:rsidR="007F56AB" w:rsidRDefault="007F56AB" w:rsidP="007F56AB">
      <w:pPr>
        <w:tabs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7F56AB" w:rsidRDefault="007F56AB" w:rsidP="007F56AB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>від 21.08.2020 року № …-43</w:t>
      </w:r>
    </w:p>
    <w:p w:rsidR="007F56AB" w:rsidRDefault="007F56AB" w:rsidP="007F56AB">
      <w:pPr>
        <w:pStyle w:val="a5"/>
        <w:spacing w:after="0"/>
        <w:ind w:left="0"/>
        <w:jc w:val="center"/>
        <w:rPr>
          <w:sz w:val="28"/>
        </w:rPr>
      </w:pPr>
    </w:p>
    <w:p w:rsidR="007F56AB" w:rsidRDefault="007F56AB" w:rsidP="007F56AB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надається дозвіл </w:t>
      </w:r>
    </w:p>
    <w:p w:rsidR="007F56AB" w:rsidRDefault="007F56AB" w:rsidP="007F56AB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на складання проєкту землеустрою щодо відведення земельних ділянок, </w:t>
      </w:r>
    </w:p>
    <w:p w:rsidR="007F56AB" w:rsidRDefault="007F56AB" w:rsidP="007F56AB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для будівництва індивідуальних гаражів</w:t>
      </w:r>
    </w:p>
    <w:p w:rsidR="007F56AB" w:rsidRDefault="007F56AB" w:rsidP="007F56AB">
      <w:pPr>
        <w:tabs>
          <w:tab w:val="left" w:pos="5529"/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268"/>
        <w:gridCol w:w="1276"/>
        <w:gridCol w:w="3119"/>
      </w:tblGrid>
      <w:tr w:rsidR="007F56AB" w:rsidTr="00FD54AA">
        <w:tc>
          <w:tcPr>
            <w:tcW w:w="568" w:type="dxa"/>
            <w:vAlign w:val="center"/>
          </w:tcPr>
          <w:p w:rsidR="007F56AB" w:rsidRDefault="007F56AB" w:rsidP="00FD54AA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7F56AB" w:rsidRDefault="007F56AB" w:rsidP="00FD54AA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1984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Прізвище, ім’я</w:t>
            </w:r>
          </w:p>
          <w:p w:rsidR="007F56AB" w:rsidRDefault="007F56AB" w:rsidP="00FD54AA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8" w:type="dxa"/>
            <w:vAlign w:val="center"/>
          </w:tcPr>
          <w:p w:rsidR="007F56AB" w:rsidRDefault="007F56AB" w:rsidP="00FD54AA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7F56AB" w:rsidRDefault="007F56AB" w:rsidP="00FD54AA">
            <w:pPr>
              <w:ind w:left="-78" w:right="-138"/>
              <w:jc w:val="center"/>
            </w:pPr>
            <w:r>
              <w:t xml:space="preserve">(вулиця,…)  </w:t>
            </w:r>
          </w:p>
        </w:tc>
        <w:tc>
          <w:tcPr>
            <w:tcW w:w="1276" w:type="dxa"/>
            <w:vAlign w:val="center"/>
          </w:tcPr>
          <w:p w:rsidR="007F56AB" w:rsidRDefault="007F56AB" w:rsidP="00FD54AA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7F56AB" w:rsidRDefault="007F56AB" w:rsidP="00FD54AA">
            <w:pPr>
              <w:ind w:left="-284" w:right="-108" w:firstLine="176"/>
              <w:jc w:val="center"/>
            </w:pPr>
            <w:r>
              <w:t>земельної</w:t>
            </w:r>
          </w:p>
          <w:p w:rsidR="007F56AB" w:rsidRDefault="007F56AB" w:rsidP="00FD54AA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3119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7F56AB" w:rsidRDefault="007F56AB" w:rsidP="00FD54AA">
            <w:pPr>
              <w:ind w:left="-284" w:firstLine="142"/>
              <w:jc w:val="center"/>
            </w:pPr>
            <w:r>
              <w:t>5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Default="007F56AB" w:rsidP="007F56AB">
            <w:pPr>
              <w:pStyle w:val="a7"/>
              <w:numPr>
                <w:ilvl w:val="0"/>
                <w:numId w:val="1"/>
              </w:numPr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7F56AB" w:rsidRPr="000B067E" w:rsidRDefault="007F56AB" w:rsidP="00FD54AA">
            <w:proofErr w:type="spellStart"/>
            <w:r>
              <w:t>Турусова</w:t>
            </w:r>
            <w:proofErr w:type="spellEnd"/>
            <w:r>
              <w:t xml:space="preserve"> Олена Валентинівна</w:t>
            </w:r>
          </w:p>
        </w:tc>
        <w:tc>
          <w:tcPr>
            <w:tcW w:w="2268" w:type="dxa"/>
            <w:vAlign w:val="center"/>
          </w:tcPr>
          <w:p w:rsidR="007F56AB" w:rsidRDefault="007F56AB" w:rsidP="00FD54AA">
            <w:r>
              <w:t xml:space="preserve">А. Головатого, 14, ГБК №14, </w:t>
            </w:r>
          </w:p>
          <w:p w:rsidR="007F56AB" w:rsidRPr="000B067E" w:rsidRDefault="007F56AB" w:rsidP="00FD54AA">
            <w:r>
              <w:t>гараж №2105</w:t>
            </w:r>
          </w:p>
        </w:tc>
        <w:tc>
          <w:tcPr>
            <w:tcW w:w="1276" w:type="dxa"/>
            <w:vAlign w:val="center"/>
          </w:tcPr>
          <w:p w:rsidR="007F56AB" w:rsidRPr="000B067E" w:rsidRDefault="007F56AB" w:rsidP="00FD54AA">
            <w:pPr>
              <w:ind w:left="-107" w:right="-80" w:hanging="29"/>
              <w:jc w:val="center"/>
            </w:pPr>
            <w:r>
              <w:t>0.0024</w:t>
            </w:r>
          </w:p>
        </w:tc>
        <w:tc>
          <w:tcPr>
            <w:tcW w:w="3119" w:type="dxa"/>
            <w:vAlign w:val="center"/>
          </w:tcPr>
          <w:p w:rsidR="007F56AB" w:rsidRPr="000B067E" w:rsidRDefault="007F56AB" w:rsidP="00FD54AA">
            <w:pPr>
              <w:ind w:right="-80"/>
            </w:pPr>
            <w:r>
              <w:t>дружина загиблого (померлого) учасника АТО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Default="007F56AB" w:rsidP="007F56AB">
            <w:pPr>
              <w:pStyle w:val="a7"/>
              <w:numPr>
                <w:ilvl w:val="0"/>
                <w:numId w:val="1"/>
              </w:numPr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7F56AB" w:rsidRPr="000B067E" w:rsidRDefault="007F56AB" w:rsidP="00FD54AA">
            <w:proofErr w:type="spellStart"/>
            <w:r>
              <w:t>Семчук</w:t>
            </w:r>
            <w:proofErr w:type="spellEnd"/>
            <w:r>
              <w:t xml:space="preserve"> Наталія Миколаївна</w:t>
            </w:r>
          </w:p>
        </w:tc>
        <w:tc>
          <w:tcPr>
            <w:tcW w:w="2268" w:type="dxa"/>
            <w:vAlign w:val="center"/>
          </w:tcPr>
          <w:p w:rsidR="007F56AB" w:rsidRDefault="007F56AB" w:rsidP="00FD54AA">
            <w:r>
              <w:t xml:space="preserve">А. Головатого, 14, ГБК №14, </w:t>
            </w:r>
          </w:p>
          <w:p w:rsidR="007F56AB" w:rsidRPr="000B067E" w:rsidRDefault="007F56AB" w:rsidP="00FD54AA">
            <w:r>
              <w:t>гараж №2106</w:t>
            </w:r>
          </w:p>
        </w:tc>
        <w:tc>
          <w:tcPr>
            <w:tcW w:w="1276" w:type="dxa"/>
            <w:vAlign w:val="center"/>
          </w:tcPr>
          <w:p w:rsidR="007F56AB" w:rsidRPr="000B067E" w:rsidRDefault="007F56AB" w:rsidP="00FD54AA">
            <w:pPr>
              <w:ind w:left="-107" w:right="-80" w:hanging="29"/>
              <w:jc w:val="center"/>
            </w:pPr>
            <w:r>
              <w:t>0.0024</w:t>
            </w:r>
          </w:p>
        </w:tc>
        <w:tc>
          <w:tcPr>
            <w:tcW w:w="3119" w:type="dxa"/>
            <w:vAlign w:val="center"/>
          </w:tcPr>
          <w:p w:rsidR="007F56AB" w:rsidRPr="000B067E" w:rsidRDefault="007F56AB" w:rsidP="00FD54AA">
            <w:pPr>
              <w:ind w:right="-108"/>
            </w:pPr>
            <w:r>
              <w:t>мати загиблого (померлого) учасника АТО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Default="007F56AB" w:rsidP="007F56AB">
            <w:pPr>
              <w:pStyle w:val="a7"/>
              <w:numPr>
                <w:ilvl w:val="0"/>
                <w:numId w:val="1"/>
              </w:numPr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7F56AB" w:rsidRPr="000B067E" w:rsidRDefault="007F56AB" w:rsidP="00FD54AA">
            <w:r>
              <w:t xml:space="preserve">Шевченко Марія </w:t>
            </w:r>
            <w:proofErr w:type="spellStart"/>
            <w:r>
              <w:t>Герцелівна</w:t>
            </w:r>
            <w:proofErr w:type="spellEnd"/>
          </w:p>
        </w:tc>
        <w:tc>
          <w:tcPr>
            <w:tcW w:w="2268" w:type="dxa"/>
            <w:vAlign w:val="center"/>
          </w:tcPr>
          <w:p w:rsidR="007F56AB" w:rsidRDefault="007F56AB" w:rsidP="00FD54AA">
            <w:r>
              <w:t xml:space="preserve">А. Головатого, 14, ГБК №14, </w:t>
            </w:r>
          </w:p>
          <w:p w:rsidR="007F56AB" w:rsidRPr="000B067E" w:rsidRDefault="007F56AB" w:rsidP="00FD54AA">
            <w:r>
              <w:t>гараж №2107</w:t>
            </w:r>
          </w:p>
        </w:tc>
        <w:tc>
          <w:tcPr>
            <w:tcW w:w="1276" w:type="dxa"/>
            <w:vAlign w:val="center"/>
          </w:tcPr>
          <w:p w:rsidR="007F56AB" w:rsidRPr="000B067E" w:rsidRDefault="007F56AB" w:rsidP="00FD54AA">
            <w:pPr>
              <w:ind w:left="-107" w:right="-80" w:hanging="29"/>
              <w:jc w:val="center"/>
            </w:pPr>
            <w:r>
              <w:t>0.0024</w:t>
            </w:r>
          </w:p>
        </w:tc>
        <w:tc>
          <w:tcPr>
            <w:tcW w:w="3119" w:type="dxa"/>
            <w:vAlign w:val="center"/>
          </w:tcPr>
          <w:p w:rsidR="007F56AB" w:rsidRPr="000B067E" w:rsidRDefault="007F56AB" w:rsidP="00FD54AA">
            <w:pPr>
              <w:ind w:right="-108"/>
            </w:pPr>
            <w:r>
              <w:t>мати загиблого (померлого) учасника АТО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Default="007F56AB" w:rsidP="007F56AB">
            <w:pPr>
              <w:pStyle w:val="a7"/>
              <w:numPr>
                <w:ilvl w:val="0"/>
                <w:numId w:val="1"/>
              </w:numPr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7F56AB" w:rsidRPr="000B067E" w:rsidRDefault="007F56AB" w:rsidP="00FD54AA">
            <w:proofErr w:type="spellStart"/>
            <w:r>
              <w:t>Тимішак</w:t>
            </w:r>
            <w:proofErr w:type="spellEnd"/>
            <w:r>
              <w:t xml:space="preserve"> Оксана Степанівна</w:t>
            </w:r>
          </w:p>
        </w:tc>
        <w:tc>
          <w:tcPr>
            <w:tcW w:w="2268" w:type="dxa"/>
            <w:vAlign w:val="center"/>
          </w:tcPr>
          <w:p w:rsidR="007F56AB" w:rsidRDefault="007F56AB" w:rsidP="00FD54AA">
            <w:r>
              <w:t xml:space="preserve">А. Головатого, 14, ГБК №14, </w:t>
            </w:r>
          </w:p>
          <w:p w:rsidR="007F56AB" w:rsidRPr="000B067E" w:rsidRDefault="007F56AB" w:rsidP="00FD54AA">
            <w:r>
              <w:t>гараж №615</w:t>
            </w:r>
          </w:p>
        </w:tc>
        <w:tc>
          <w:tcPr>
            <w:tcW w:w="1276" w:type="dxa"/>
            <w:vAlign w:val="center"/>
          </w:tcPr>
          <w:p w:rsidR="007F56AB" w:rsidRPr="000B067E" w:rsidRDefault="007F56AB" w:rsidP="00FD54AA">
            <w:pPr>
              <w:ind w:left="-107" w:right="-80" w:hanging="29"/>
              <w:jc w:val="center"/>
            </w:pPr>
            <w:r>
              <w:t>0.0024</w:t>
            </w:r>
          </w:p>
        </w:tc>
        <w:tc>
          <w:tcPr>
            <w:tcW w:w="3119" w:type="dxa"/>
            <w:vAlign w:val="center"/>
          </w:tcPr>
          <w:p w:rsidR="007F56AB" w:rsidRPr="000B067E" w:rsidRDefault="007F56AB" w:rsidP="00FD54AA">
            <w:pPr>
              <w:ind w:right="-108"/>
            </w:pPr>
            <w:r>
              <w:t>мати загиблого (померлого) учасника АТО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Default="007F56AB" w:rsidP="00FD54AA">
            <w:pPr>
              <w:spacing w:line="276" w:lineRule="auto"/>
              <w:ind w:left="-108" w:right="-108" w:hanging="283"/>
              <w:jc w:val="center"/>
            </w:pPr>
            <w:r>
              <w:t xml:space="preserve">   5.</w:t>
            </w:r>
          </w:p>
        </w:tc>
        <w:tc>
          <w:tcPr>
            <w:tcW w:w="1984" w:type="dxa"/>
            <w:vAlign w:val="center"/>
          </w:tcPr>
          <w:p w:rsidR="007F56AB" w:rsidRDefault="007F56AB" w:rsidP="00FD54AA">
            <w:proofErr w:type="spellStart"/>
            <w:r>
              <w:t>Пуйда</w:t>
            </w:r>
            <w:proofErr w:type="spellEnd"/>
            <w:r>
              <w:t xml:space="preserve"> Марія Іванівна</w:t>
            </w:r>
          </w:p>
        </w:tc>
        <w:tc>
          <w:tcPr>
            <w:tcW w:w="2268" w:type="dxa"/>
            <w:vAlign w:val="center"/>
          </w:tcPr>
          <w:p w:rsidR="007F56AB" w:rsidRDefault="007F56AB" w:rsidP="00FD54AA">
            <w:proofErr w:type="spellStart"/>
            <w:r>
              <w:t>Хриплинська</w:t>
            </w:r>
            <w:proofErr w:type="spellEnd"/>
            <w:r>
              <w:t>, 27</w:t>
            </w:r>
          </w:p>
        </w:tc>
        <w:tc>
          <w:tcPr>
            <w:tcW w:w="1276" w:type="dxa"/>
            <w:vAlign w:val="center"/>
          </w:tcPr>
          <w:p w:rsidR="007F56AB" w:rsidRDefault="007F56AB" w:rsidP="00FD54AA">
            <w:pPr>
              <w:ind w:left="-107" w:right="-80" w:hanging="29"/>
              <w:jc w:val="center"/>
            </w:pPr>
            <w:r>
              <w:t>0.0038</w:t>
            </w:r>
          </w:p>
        </w:tc>
        <w:tc>
          <w:tcPr>
            <w:tcW w:w="3119" w:type="dxa"/>
            <w:vAlign w:val="center"/>
          </w:tcPr>
          <w:p w:rsidR="007F56AB" w:rsidRDefault="007F56AB" w:rsidP="00FD54AA">
            <w:r>
              <w:t xml:space="preserve">довідка з МБК №23927  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Pr="00BE6C4E" w:rsidRDefault="007F56AB" w:rsidP="00FD54AA">
            <w:pPr>
              <w:tabs>
                <w:tab w:val="left" w:pos="218"/>
              </w:tabs>
              <w:spacing w:line="276" w:lineRule="auto"/>
              <w:ind w:left="-108" w:right="-108" w:hanging="28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6.</w:t>
            </w:r>
          </w:p>
        </w:tc>
        <w:tc>
          <w:tcPr>
            <w:tcW w:w="1984" w:type="dxa"/>
            <w:vAlign w:val="center"/>
          </w:tcPr>
          <w:p w:rsidR="007F56AB" w:rsidRPr="00040667" w:rsidRDefault="007F56AB" w:rsidP="00FD54AA">
            <w:pPr>
              <w:ind w:left="6" w:firstLine="6"/>
              <w:rPr>
                <w:szCs w:val="24"/>
              </w:rPr>
            </w:pPr>
            <w:proofErr w:type="spellStart"/>
            <w:r>
              <w:rPr>
                <w:szCs w:val="24"/>
              </w:rPr>
              <w:t>Волосянчук</w:t>
            </w:r>
            <w:proofErr w:type="spellEnd"/>
            <w:r>
              <w:rPr>
                <w:szCs w:val="24"/>
              </w:rPr>
              <w:t xml:space="preserve"> Андрій Романович</w:t>
            </w:r>
          </w:p>
        </w:tc>
        <w:tc>
          <w:tcPr>
            <w:tcW w:w="2268" w:type="dxa"/>
            <w:vAlign w:val="center"/>
          </w:tcPr>
          <w:p w:rsidR="007F56AB" w:rsidRPr="00040667" w:rsidRDefault="007F56AB" w:rsidP="00FD54AA">
            <w:pPr>
              <w:ind w:left="6"/>
              <w:rPr>
                <w:szCs w:val="24"/>
              </w:rPr>
            </w:pPr>
            <w:r>
              <w:rPr>
                <w:szCs w:val="24"/>
              </w:rPr>
              <w:t>Незалежності, поруч буд. №130</w:t>
            </w:r>
            <w:r w:rsidRPr="00040667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56AB" w:rsidRPr="00040667" w:rsidRDefault="007F56AB" w:rsidP="00FD54AA">
            <w:pPr>
              <w:ind w:left="-137" w:right="-79"/>
              <w:jc w:val="center"/>
              <w:rPr>
                <w:szCs w:val="24"/>
              </w:rPr>
            </w:pPr>
            <w:r w:rsidRPr="00040667">
              <w:rPr>
                <w:szCs w:val="24"/>
              </w:rPr>
              <w:t>0,0</w:t>
            </w:r>
            <w:r>
              <w:rPr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7F56AB" w:rsidRDefault="007F56AB" w:rsidP="00FD54AA">
            <w:pPr>
              <w:rPr>
                <w:szCs w:val="24"/>
              </w:rPr>
            </w:pPr>
            <w:r>
              <w:rPr>
                <w:szCs w:val="24"/>
              </w:rPr>
              <w:t xml:space="preserve">довідка з МБК №26180, </w:t>
            </w:r>
          </w:p>
          <w:p w:rsidR="007F56AB" w:rsidRDefault="007F56AB" w:rsidP="00FD54AA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в</w:t>
            </w:r>
            <w:r w:rsidRPr="00594384">
              <w:rPr>
                <w:i/>
                <w:szCs w:val="24"/>
              </w:rPr>
              <w:t>несено</w:t>
            </w:r>
            <w:proofErr w:type="spellEnd"/>
            <w:r w:rsidRPr="00594384">
              <w:rPr>
                <w:i/>
                <w:szCs w:val="24"/>
              </w:rPr>
              <w:t xml:space="preserve"> постійною депутатською комісією </w:t>
            </w:r>
          </w:p>
          <w:p w:rsidR="007F56AB" w:rsidRPr="00594384" w:rsidRDefault="007F56AB" w:rsidP="00FD54AA">
            <w:pPr>
              <w:rPr>
                <w:szCs w:val="24"/>
              </w:rPr>
            </w:pPr>
            <w:r w:rsidRPr="00594384">
              <w:rPr>
                <w:i/>
                <w:szCs w:val="24"/>
              </w:rPr>
              <w:t>з питань містобудування, архітектури та земельних відносин</w:t>
            </w:r>
          </w:p>
        </w:tc>
      </w:tr>
      <w:tr w:rsidR="007F56AB" w:rsidTr="00FD54AA">
        <w:tc>
          <w:tcPr>
            <w:tcW w:w="568" w:type="dxa"/>
            <w:vAlign w:val="center"/>
          </w:tcPr>
          <w:p w:rsidR="007F56AB" w:rsidRPr="00BE6C4E" w:rsidRDefault="007F56AB" w:rsidP="00FD54AA">
            <w:pPr>
              <w:tabs>
                <w:tab w:val="left" w:pos="218"/>
              </w:tabs>
              <w:spacing w:line="276" w:lineRule="auto"/>
              <w:ind w:left="-108" w:right="-108" w:hanging="28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7</w:t>
            </w:r>
            <w:r w:rsidRPr="00BE6C4E">
              <w:rPr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F56AB" w:rsidRPr="00040667" w:rsidRDefault="007F56AB" w:rsidP="00FD54AA">
            <w:pPr>
              <w:ind w:left="6" w:firstLine="6"/>
              <w:rPr>
                <w:szCs w:val="24"/>
              </w:rPr>
            </w:pPr>
            <w:proofErr w:type="spellStart"/>
            <w:r>
              <w:rPr>
                <w:szCs w:val="24"/>
              </w:rPr>
              <w:t>Лещинський</w:t>
            </w:r>
            <w:proofErr w:type="spellEnd"/>
            <w:r>
              <w:rPr>
                <w:szCs w:val="24"/>
              </w:rPr>
              <w:t xml:space="preserve"> Роман Андрійович</w:t>
            </w:r>
          </w:p>
        </w:tc>
        <w:tc>
          <w:tcPr>
            <w:tcW w:w="2268" w:type="dxa"/>
            <w:vAlign w:val="center"/>
          </w:tcPr>
          <w:p w:rsidR="007F56AB" w:rsidRPr="00040667" w:rsidRDefault="007F56AB" w:rsidP="00FD54AA">
            <w:pPr>
              <w:ind w:left="6"/>
              <w:rPr>
                <w:szCs w:val="24"/>
              </w:rPr>
            </w:pPr>
            <w:r>
              <w:rPr>
                <w:szCs w:val="24"/>
              </w:rPr>
              <w:t>Незалежності, поруч буд. №130</w:t>
            </w:r>
            <w:r w:rsidRPr="00040667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56AB" w:rsidRPr="00040667" w:rsidRDefault="007F56AB" w:rsidP="00FD54AA">
            <w:pPr>
              <w:ind w:left="-137" w:right="-79"/>
              <w:jc w:val="center"/>
              <w:rPr>
                <w:szCs w:val="24"/>
              </w:rPr>
            </w:pPr>
            <w:r w:rsidRPr="00040667">
              <w:rPr>
                <w:szCs w:val="24"/>
              </w:rPr>
              <w:t>0,0</w:t>
            </w:r>
            <w:r>
              <w:rPr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7F56AB" w:rsidRDefault="007F56AB" w:rsidP="00FD54AA">
            <w:pPr>
              <w:rPr>
                <w:szCs w:val="24"/>
              </w:rPr>
            </w:pPr>
            <w:r>
              <w:rPr>
                <w:szCs w:val="24"/>
              </w:rPr>
              <w:t>довідка з МБК №26179,</w:t>
            </w:r>
          </w:p>
          <w:p w:rsidR="007F56AB" w:rsidRDefault="007F56AB" w:rsidP="00FD54AA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в</w:t>
            </w:r>
            <w:r w:rsidRPr="00594384">
              <w:rPr>
                <w:i/>
                <w:szCs w:val="24"/>
              </w:rPr>
              <w:t>несено</w:t>
            </w:r>
            <w:proofErr w:type="spellEnd"/>
            <w:r w:rsidRPr="00594384">
              <w:rPr>
                <w:i/>
                <w:szCs w:val="24"/>
              </w:rPr>
              <w:t xml:space="preserve"> постійною депутатською комісією </w:t>
            </w:r>
          </w:p>
          <w:p w:rsidR="007F56AB" w:rsidRPr="00040667" w:rsidRDefault="007F56AB" w:rsidP="00FD54AA">
            <w:pPr>
              <w:rPr>
                <w:szCs w:val="24"/>
              </w:rPr>
            </w:pPr>
            <w:r w:rsidRPr="00594384">
              <w:rPr>
                <w:i/>
                <w:szCs w:val="24"/>
              </w:rPr>
              <w:t>з питань містобудування, архітектури та земельних відносин</w:t>
            </w:r>
          </w:p>
        </w:tc>
      </w:tr>
    </w:tbl>
    <w:p w:rsidR="007F56AB" w:rsidRDefault="007F56AB" w:rsidP="007F56AB">
      <w:pPr>
        <w:pStyle w:val="a3"/>
        <w:ind w:left="-142"/>
        <w:jc w:val="left"/>
        <w:rPr>
          <w:b w:val="0"/>
          <w:sz w:val="28"/>
          <w:highlight w:val="yellow"/>
        </w:rPr>
      </w:pPr>
    </w:p>
    <w:p w:rsidR="007F56AB" w:rsidRDefault="007F56AB" w:rsidP="007F56AB">
      <w:pPr>
        <w:pStyle w:val="a3"/>
        <w:ind w:left="-142"/>
        <w:jc w:val="left"/>
        <w:rPr>
          <w:b w:val="0"/>
          <w:sz w:val="28"/>
          <w:highlight w:val="yellow"/>
        </w:rPr>
      </w:pPr>
    </w:p>
    <w:p w:rsidR="007F56AB" w:rsidRDefault="007F56AB" w:rsidP="007F56AB">
      <w:pPr>
        <w:pStyle w:val="a3"/>
        <w:ind w:left="-142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proofErr w:type="spellEnd"/>
    </w:p>
    <w:p w:rsidR="007F56AB" w:rsidRDefault="007F56AB" w:rsidP="007F56AB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103051" w:rsidRDefault="007F56AB">
      <w:bookmarkStart w:id="0" w:name="_GoBack"/>
      <w:bookmarkEnd w:id="0"/>
    </w:p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14D"/>
    <w:multiLevelType w:val="hybridMultilevel"/>
    <w:tmpl w:val="488A23E8"/>
    <w:lvl w:ilvl="0" w:tplc="F6C2F986">
      <w:start w:val="1"/>
      <w:numFmt w:val="decimal"/>
      <w:lvlText w:val="%1."/>
      <w:lvlJc w:val="left"/>
      <w:pPr>
        <w:ind w:left="360" w:hanging="360"/>
      </w:pPr>
    </w:lvl>
    <w:lvl w:ilvl="1" w:tplc="3A38D50A">
      <w:start w:val="1"/>
      <w:numFmt w:val="lowerLetter"/>
      <w:lvlText w:val="%2."/>
      <w:lvlJc w:val="left"/>
      <w:pPr>
        <w:ind w:left="1222" w:hanging="360"/>
      </w:pPr>
    </w:lvl>
    <w:lvl w:ilvl="2" w:tplc="6F0EF6E6">
      <w:start w:val="1"/>
      <w:numFmt w:val="lowerRoman"/>
      <w:lvlText w:val="%3."/>
      <w:lvlJc w:val="right"/>
      <w:pPr>
        <w:ind w:left="1942" w:hanging="180"/>
      </w:pPr>
    </w:lvl>
    <w:lvl w:ilvl="3" w:tplc="8E76D742">
      <w:start w:val="1"/>
      <w:numFmt w:val="decimal"/>
      <w:lvlText w:val="%4."/>
      <w:lvlJc w:val="left"/>
      <w:pPr>
        <w:ind w:left="2662" w:hanging="360"/>
      </w:pPr>
    </w:lvl>
    <w:lvl w:ilvl="4" w:tplc="9A8C7AFE">
      <w:start w:val="1"/>
      <w:numFmt w:val="lowerLetter"/>
      <w:lvlText w:val="%5."/>
      <w:lvlJc w:val="left"/>
      <w:pPr>
        <w:ind w:left="3382" w:hanging="360"/>
      </w:pPr>
    </w:lvl>
    <w:lvl w:ilvl="5" w:tplc="E7740EC4">
      <w:start w:val="1"/>
      <w:numFmt w:val="lowerRoman"/>
      <w:lvlText w:val="%6."/>
      <w:lvlJc w:val="right"/>
      <w:pPr>
        <w:ind w:left="4102" w:hanging="180"/>
      </w:pPr>
    </w:lvl>
    <w:lvl w:ilvl="6" w:tplc="B106C41E">
      <w:start w:val="1"/>
      <w:numFmt w:val="decimal"/>
      <w:lvlText w:val="%7."/>
      <w:lvlJc w:val="left"/>
      <w:pPr>
        <w:ind w:left="4822" w:hanging="360"/>
      </w:pPr>
    </w:lvl>
    <w:lvl w:ilvl="7" w:tplc="2D58D64C">
      <w:start w:val="1"/>
      <w:numFmt w:val="lowerLetter"/>
      <w:lvlText w:val="%8."/>
      <w:lvlJc w:val="left"/>
      <w:pPr>
        <w:ind w:left="5542" w:hanging="360"/>
      </w:pPr>
    </w:lvl>
    <w:lvl w:ilvl="8" w:tplc="D12AEAC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B"/>
    <w:rsid w:val="0010672C"/>
    <w:rsid w:val="001B1B4C"/>
    <w:rsid w:val="005E181A"/>
    <w:rsid w:val="007F56AB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C0A4-C7C3-401E-97C4-235E60E3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AB"/>
    <w:pPr>
      <w:ind w:firstLine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56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7F56AB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5">
    <w:name w:val="Body Text Indent"/>
    <w:basedOn w:val="a"/>
    <w:link w:val="a6"/>
    <w:uiPriority w:val="99"/>
    <w:rsid w:val="007F56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F56AB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List Paragraph"/>
    <w:basedOn w:val="a"/>
    <w:uiPriority w:val="99"/>
    <w:qFormat/>
    <w:rsid w:val="007F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2020-09-03T11:07:00Z</dcterms:created>
  <dcterms:modified xsi:type="dcterms:W3CDTF">2020-09-03T11:08:00Z</dcterms:modified>
</cp:coreProperties>
</file>