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6B" w:rsidRDefault="00D42C6B" w:rsidP="00A52A65">
      <w:pPr>
        <w:pStyle w:val="a7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bookmarkStart w:id="0" w:name="_GoBack"/>
      <w:bookmarkEnd w:id="0"/>
    </w:p>
    <w:p w:rsidR="00E66966" w:rsidRPr="004F36F2" w:rsidRDefault="00E66966" w:rsidP="00D42C6B">
      <w:pPr>
        <w:pStyle w:val="a7"/>
        <w:shd w:val="clear" w:color="auto" w:fill="FFFFFF"/>
        <w:spacing w:before="0" w:beforeAutospacing="0" w:after="0" w:afterAutospacing="0"/>
        <w:ind w:right="4676"/>
        <w:rPr>
          <w:rStyle w:val="a6"/>
          <w:b w:val="0"/>
          <w:color w:val="000000"/>
          <w:sz w:val="28"/>
          <w:szCs w:val="28"/>
        </w:rPr>
      </w:pPr>
      <w:r w:rsidRPr="004F36F2">
        <w:rPr>
          <w:rStyle w:val="a6"/>
          <w:b w:val="0"/>
          <w:color w:val="000000"/>
          <w:sz w:val="28"/>
          <w:szCs w:val="28"/>
        </w:rPr>
        <w:t>Про здійснення місцевого</w:t>
      </w:r>
      <w:r w:rsidR="00D42C6B">
        <w:rPr>
          <w:rStyle w:val="a6"/>
          <w:b w:val="0"/>
          <w:color w:val="000000"/>
          <w:sz w:val="28"/>
          <w:szCs w:val="28"/>
        </w:rPr>
        <w:t xml:space="preserve"> </w:t>
      </w:r>
      <w:r w:rsidRPr="004F36F2">
        <w:rPr>
          <w:rStyle w:val="a6"/>
          <w:b w:val="0"/>
          <w:color w:val="000000"/>
          <w:sz w:val="28"/>
          <w:szCs w:val="28"/>
        </w:rPr>
        <w:t>запозичення до бюджету</w:t>
      </w:r>
      <w:r w:rsidR="00D42C6B">
        <w:rPr>
          <w:rStyle w:val="a6"/>
          <w:b w:val="0"/>
          <w:color w:val="000000"/>
          <w:sz w:val="28"/>
          <w:szCs w:val="28"/>
        </w:rPr>
        <w:t xml:space="preserve"> </w:t>
      </w:r>
      <w:r w:rsidRPr="004F36F2">
        <w:rPr>
          <w:rStyle w:val="a6"/>
          <w:b w:val="0"/>
          <w:color w:val="000000"/>
          <w:sz w:val="28"/>
          <w:szCs w:val="28"/>
        </w:rPr>
        <w:t>Івано-Франківської міської</w:t>
      </w:r>
      <w:r w:rsidR="00D42C6B">
        <w:rPr>
          <w:rStyle w:val="a6"/>
          <w:b w:val="0"/>
          <w:color w:val="000000"/>
          <w:sz w:val="28"/>
          <w:szCs w:val="28"/>
        </w:rPr>
        <w:t xml:space="preserve"> </w:t>
      </w:r>
      <w:r w:rsidRPr="004F36F2">
        <w:rPr>
          <w:rStyle w:val="a6"/>
          <w:b w:val="0"/>
          <w:color w:val="000000"/>
          <w:sz w:val="28"/>
          <w:szCs w:val="28"/>
        </w:rPr>
        <w:t>територіальної громади у 2021 році</w:t>
      </w:r>
    </w:p>
    <w:p w:rsidR="00E66966" w:rsidRPr="004F36F2" w:rsidRDefault="00E66966" w:rsidP="00A52A65">
      <w:pPr>
        <w:pStyle w:val="a7"/>
        <w:shd w:val="clear" w:color="auto" w:fill="FFFFFF"/>
        <w:spacing w:before="0" w:beforeAutospacing="0" w:after="390" w:afterAutospacing="0"/>
        <w:rPr>
          <w:color w:val="000000"/>
          <w:sz w:val="28"/>
          <w:szCs w:val="28"/>
        </w:rPr>
      </w:pPr>
    </w:p>
    <w:p w:rsidR="00E66966" w:rsidRPr="004F36F2" w:rsidRDefault="00E66966" w:rsidP="00A52A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>Керуючись статтями 16, 18, 71, 74 Бюджетного кодексу України, Закон</w:t>
      </w:r>
      <w:r w:rsidRPr="004F36F2">
        <w:rPr>
          <w:color w:val="000000"/>
          <w:sz w:val="28"/>
          <w:szCs w:val="28"/>
          <w:lang w:val="ru-RU"/>
        </w:rPr>
        <w:t>ом</w:t>
      </w:r>
      <w:r w:rsidRPr="004F36F2">
        <w:rPr>
          <w:color w:val="000000"/>
          <w:sz w:val="28"/>
          <w:szCs w:val="28"/>
        </w:rPr>
        <w:t xml:space="preserve"> України «Про місцеве самоврядування в Україні», Порядком здійснення місцевих запозичень, затвердженим постановою Кабінету Міністрів України від 16 лютого 2011 року № 110, з метою фінансування видатків бюджету розвитку </w:t>
      </w:r>
      <w:r w:rsidRPr="004F36F2">
        <w:rPr>
          <w:rStyle w:val="a6"/>
          <w:b w:val="0"/>
          <w:color w:val="000000"/>
          <w:sz w:val="28"/>
          <w:szCs w:val="28"/>
        </w:rPr>
        <w:t>Івано-Франківської міської територіальної громади</w:t>
      </w:r>
      <w:r w:rsidRPr="004F36F2">
        <w:rPr>
          <w:rStyle w:val="a6"/>
          <w:color w:val="000000"/>
          <w:sz w:val="28"/>
          <w:szCs w:val="28"/>
        </w:rPr>
        <w:t xml:space="preserve">, </w:t>
      </w:r>
      <w:r w:rsidRPr="004F36F2">
        <w:rPr>
          <w:color w:val="000000"/>
          <w:sz w:val="28"/>
          <w:szCs w:val="28"/>
        </w:rPr>
        <w:t>міська рада</w:t>
      </w:r>
    </w:p>
    <w:p w:rsidR="00E66966" w:rsidRPr="004F36F2" w:rsidRDefault="00E66966" w:rsidP="00A52A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66966" w:rsidRPr="004F36F2" w:rsidRDefault="00E66966" w:rsidP="00A52A6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>вирішила:</w:t>
      </w:r>
    </w:p>
    <w:p w:rsidR="00E66966" w:rsidRPr="004F36F2" w:rsidRDefault="00E66966" w:rsidP="00A52A65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6966" w:rsidRPr="004F36F2" w:rsidRDefault="00E66966" w:rsidP="00A52A6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 xml:space="preserve">Здійснити місцеве запозичення до бюджету </w:t>
      </w:r>
      <w:r w:rsidRPr="004F36F2">
        <w:rPr>
          <w:rStyle w:val="a6"/>
          <w:b w:val="0"/>
          <w:color w:val="000000"/>
          <w:sz w:val="28"/>
          <w:szCs w:val="28"/>
        </w:rPr>
        <w:t>міської</w:t>
      </w:r>
      <w:r w:rsidRPr="004F36F2">
        <w:rPr>
          <w:color w:val="000000"/>
          <w:sz w:val="28"/>
          <w:szCs w:val="28"/>
        </w:rPr>
        <w:t xml:space="preserve"> </w:t>
      </w:r>
      <w:r w:rsidRPr="004F36F2">
        <w:rPr>
          <w:rStyle w:val="a6"/>
          <w:b w:val="0"/>
          <w:color w:val="000000"/>
          <w:sz w:val="28"/>
          <w:szCs w:val="28"/>
        </w:rPr>
        <w:t>Івано-Франківської територіальної громади</w:t>
      </w:r>
      <w:r w:rsidRPr="004F36F2">
        <w:rPr>
          <w:color w:val="000000"/>
          <w:sz w:val="28"/>
          <w:szCs w:val="28"/>
        </w:rPr>
        <w:t xml:space="preserve"> у 2021 році із дотриманням таких істотних умов:</w:t>
      </w:r>
    </w:p>
    <w:p w:rsidR="00E66966" w:rsidRPr="004F36F2" w:rsidRDefault="00E66966" w:rsidP="00A52A65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 xml:space="preserve">Місцеве запозичення з метою фінансування бюджету розвитку </w:t>
      </w:r>
      <w:r w:rsidRPr="004F36F2">
        <w:rPr>
          <w:rStyle w:val="a6"/>
          <w:b w:val="0"/>
          <w:color w:val="000000"/>
          <w:sz w:val="28"/>
          <w:szCs w:val="28"/>
        </w:rPr>
        <w:t>міської Івано-Франківської територіальної громади</w:t>
      </w:r>
      <w:r w:rsidRPr="004F36F2">
        <w:rPr>
          <w:color w:val="000000"/>
          <w:sz w:val="28"/>
          <w:szCs w:val="28"/>
        </w:rPr>
        <w:t xml:space="preserve"> у 2021 році здійснюється у формі укладання кредитного договору.</w:t>
      </w:r>
    </w:p>
    <w:p w:rsidR="00E66966" w:rsidRPr="004F36F2" w:rsidRDefault="00E66966" w:rsidP="00A52A65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>Розмір запозичення (основна сума боргу) – 500 000 000,00 (п’ятсот мільйонів) гривень.</w:t>
      </w:r>
    </w:p>
    <w:p w:rsidR="00E66966" w:rsidRPr="004F36F2" w:rsidRDefault="00E66966" w:rsidP="00A52A65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 xml:space="preserve">Відсоткова ставка за користування залученими коштами – визначається на рівні облікової ставки Національного банку України (що оприлюднюється на офіційному сайті Національного банку України  </w:t>
      </w:r>
      <w:r w:rsidRPr="004F36F2">
        <w:rPr>
          <w:color w:val="000000"/>
          <w:sz w:val="28"/>
          <w:szCs w:val="28"/>
          <w:lang w:val="en-US"/>
        </w:rPr>
        <w:t>www</w:t>
      </w:r>
      <w:r w:rsidRPr="004F36F2">
        <w:rPr>
          <w:color w:val="000000"/>
          <w:sz w:val="28"/>
          <w:szCs w:val="28"/>
        </w:rPr>
        <w:t>.bank.gov.ua) діятиме на дату початку відповідного періоду, плюс маржа 5 відсотків річних.</w:t>
      </w:r>
    </w:p>
    <w:p w:rsidR="00E66966" w:rsidRPr="004F36F2" w:rsidRDefault="00E66966" w:rsidP="00A52A65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>Період, на який здійснюється запозичення – 4 роки від дати підписання кредитного договору, з можливістю дострокового погашення кредиту.</w:t>
      </w:r>
    </w:p>
    <w:p w:rsidR="00E66966" w:rsidRPr="004F36F2" w:rsidRDefault="00E66966" w:rsidP="00A52A65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>Погашення основної суми боргу здійснюється щоквартальними платежами у строки та згідно з умовами, встановленими кредитним договором.</w:t>
      </w:r>
    </w:p>
    <w:p w:rsidR="00E66966" w:rsidRDefault="00E66966" w:rsidP="00A52A65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B1D1F"/>
          <w:sz w:val="28"/>
          <w:szCs w:val="28"/>
        </w:rPr>
      </w:pPr>
      <w:r w:rsidRPr="00741B81">
        <w:rPr>
          <w:color w:val="1B1D1F"/>
          <w:sz w:val="28"/>
          <w:szCs w:val="28"/>
        </w:rPr>
        <w:t>Сплата відсотків за користування залученими коштами здійснюється щомісячними платежами у строки та згідно з умовами, встановленими кредитним договором.</w:t>
      </w:r>
    </w:p>
    <w:p w:rsidR="00E66966" w:rsidRPr="00741B81" w:rsidRDefault="00E66966" w:rsidP="00A52A65">
      <w:pPr>
        <w:pStyle w:val="a7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B1D1F"/>
          <w:sz w:val="28"/>
          <w:szCs w:val="28"/>
        </w:rPr>
      </w:pPr>
      <w:r w:rsidRPr="00741B81">
        <w:rPr>
          <w:color w:val="1B1D1F"/>
          <w:sz w:val="28"/>
          <w:szCs w:val="28"/>
        </w:rPr>
        <w:t>Майнове або інше забезпечення виконання зобов’язань за запозиченням, зазначеним у цьому рішенні, не надається.</w:t>
      </w:r>
    </w:p>
    <w:p w:rsidR="00E66966" w:rsidRPr="004F36F2" w:rsidRDefault="00E66966" w:rsidP="00A52A6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74051">
        <w:rPr>
          <w:color w:val="1B1D1F"/>
          <w:sz w:val="28"/>
          <w:szCs w:val="28"/>
        </w:rPr>
        <w:t xml:space="preserve">Встановити, що </w:t>
      </w:r>
      <w:r>
        <w:rPr>
          <w:sz w:val="28"/>
          <w:szCs w:val="28"/>
        </w:rPr>
        <w:t>метою місцевого</w:t>
      </w:r>
      <w:r w:rsidRPr="00C23E0C">
        <w:rPr>
          <w:sz w:val="28"/>
          <w:szCs w:val="28"/>
        </w:rPr>
        <w:t xml:space="preserve"> запозичення </w:t>
      </w:r>
      <w:r>
        <w:rPr>
          <w:sz w:val="28"/>
          <w:szCs w:val="28"/>
        </w:rPr>
        <w:t>є</w:t>
      </w:r>
      <w:r w:rsidRPr="00C23E0C">
        <w:rPr>
          <w:sz w:val="28"/>
          <w:szCs w:val="28"/>
        </w:rPr>
        <w:t xml:space="preserve"> </w:t>
      </w:r>
      <w:r>
        <w:rPr>
          <w:sz w:val="28"/>
          <w:szCs w:val="28"/>
        </w:rPr>
        <w:t>залучення коштів для</w:t>
      </w:r>
      <w:r w:rsidRPr="00C23E0C">
        <w:rPr>
          <w:sz w:val="28"/>
          <w:szCs w:val="28"/>
        </w:rPr>
        <w:t xml:space="preserve"> забезпечення фінансування заходів з розвитку соціальної та інженерно – транспортної інфраструктури</w:t>
      </w:r>
      <w:r w:rsidRPr="005B0017">
        <w:rPr>
          <w:rStyle w:val="a6"/>
          <w:b w:val="0"/>
          <w:color w:val="1B1D1F"/>
          <w:sz w:val="28"/>
          <w:szCs w:val="28"/>
        </w:rPr>
        <w:t xml:space="preserve"> </w:t>
      </w:r>
      <w:r>
        <w:rPr>
          <w:rStyle w:val="a6"/>
          <w:b w:val="0"/>
          <w:color w:val="1B1D1F"/>
          <w:sz w:val="28"/>
          <w:szCs w:val="28"/>
        </w:rPr>
        <w:t>міської</w:t>
      </w:r>
      <w:r w:rsidRPr="00C23E0C">
        <w:rPr>
          <w:sz w:val="28"/>
          <w:szCs w:val="28"/>
        </w:rPr>
        <w:t xml:space="preserve"> </w:t>
      </w:r>
      <w:r w:rsidRPr="00A24183">
        <w:rPr>
          <w:rStyle w:val="a6"/>
          <w:b w:val="0"/>
          <w:color w:val="1B1D1F"/>
          <w:sz w:val="28"/>
          <w:szCs w:val="28"/>
        </w:rPr>
        <w:t xml:space="preserve">Івано-Франківської територіальної </w:t>
      </w:r>
      <w:r w:rsidRPr="004F36F2">
        <w:rPr>
          <w:rStyle w:val="a6"/>
          <w:b w:val="0"/>
          <w:color w:val="000000"/>
          <w:sz w:val="28"/>
          <w:szCs w:val="28"/>
        </w:rPr>
        <w:t>громади.</w:t>
      </w:r>
    </w:p>
    <w:p w:rsidR="00E66966" w:rsidRPr="004F36F2" w:rsidRDefault="00E66966" w:rsidP="00A52A6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>Фінансовому управлінню Івано-Франківської міської ради:</w:t>
      </w:r>
    </w:p>
    <w:p w:rsidR="00E66966" w:rsidRPr="004F36F2" w:rsidRDefault="00E66966" w:rsidP="00A52A65">
      <w:pPr>
        <w:pStyle w:val="a7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lastRenderedPageBreak/>
        <w:t xml:space="preserve"> забезпечити виконання усіх необхідних заходів, які пов’язані із залученням місцевого запозичення, передбаченого цим рішенням;</w:t>
      </w:r>
    </w:p>
    <w:p w:rsidR="00E66966" w:rsidRPr="004F36F2" w:rsidRDefault="00E66966" w:rsidP="00A52A65">
      <w:pPr>
        <w:pStyle w:val="a7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>щорічно протягом строку дії кредитного договору передбачати в бюджеті кошти для забезпечення виконання зобов’язань за запозиченням.</w:t>
      </w:r>
    </w:p>
    <w:p w:rsidR="00E66966" w:rsidRPr="004F36F2" w:rsidRDefault="00E66966" w:rsidP="00A52A6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 xml:space="preserve">Уповноважити першого заступника міського голови здійснити місцеве запозичення шляхом укладання кредитного договору від імені </w:t>
      </w:r>
      <w:r w:rsidRPr="004F36F2">
        <w:rPr>
          <w:rStyle w:val="a6"/>
          <w:b w:val="0"/>
          <w:color w:val="000000"/>
          <w:sz w:val="28"/>
          <w:szCs w:val="28"/>
        </w:rPr>
        <w:t>Івано-Франківської</w:t>
      </w:r>
      <w:r w:rsidRPr="004F36F2">
        <w:rPr>
          <w:color w:val="000000"/>
          <w:sz w:val="28"/>
          <w:szCs w:val="28"/>
        </w:rPr>
        <w:t xml:space="preserve"> міської ради із включенням до нього умов, передбачених цим рішенням</w:t>
      </w:r>
    </w:p>
    <w:p w:rsidR="00E66966" w:rsidRPr="004F36F2" w:rsidRDefault="00E66966" w:rsidP="00A52A6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4F36F2">
        <w:rPr>
          <w:color w:val="000000"/>
          <w:sz w:val="28"/>
          <w:szCs w:val="28"/>
        </w:rPr>
        <w:t>Рішення набуває чинності після погодження обсягу та умов здійснення запозичення Міністерством фінансів України</w:t>
      </w:r>
      <w:r w:rsidRPr="004F36F2">
        <w:rPr>
          <w:color w:val="000000"/>
          <w:sz w:val="27"/>
          <w:szCs w:val="27"/>
        </w:rPr>
        <w:t>.</w:t>
      </w:r>
    </w:p>
    <w:p w:rsidR="00E66966" w:rsidRPr="004F36F2" w:rsidRDefault="00E66966" w:rsidP="00A52A65">
      <w:pPr>
        <w:pStyle w:val="a7"/>
        <w:numPr>
          <w:ilvl w:val="0"/>
          <w:numId w:val="3"/>
        </w:numPr>
        <w:shd w:val="clear" w:color="auto" w:fill="FFFFFF"/>
        <w:spacing w:before="0" w:beforeAutospacing="0" w:after="188" w:afterAutospacing="0"/>
        <w:ind w:left="0" w:firstLine="709"/>
        <w:jc w:val="both"/>
        <w:rPr>
          <w:color w:val="000000"/>
          <w:sz w:val="28"/>
          <w:szCs w:val="28"/>
        </w:rPr>
      </w:pPr>
      <w:r w:rsidRPr="004F36F2">
        <w:rPr>
          <w:color w:val="000000"/>
          <w:sz w:val="28"/>
          <w:szCs w:val="28"/>
        </w:rPr>
        <w:t>Контроль за виконанням цього рішення покласти на постійну комісію з питань бюджету.</w:t>
      </w:r>
    </w:p>
    <w:p w:rsidR="00E66966" w:rsidRPr="004F36F2" w:rsidRDefault="00E66966" w:rsidP="00A52A65">
      <w:pPr>
        <w:pStyle w:val="a7"/>
        <w:shd w:val="clear" w:color="auto" w:fill="FFFFFF"/>
        <w:spacing w:before="0" w:beforeAutospacing="0" w:after="390" w:afterAutospacing="0"/>
        <w:ind w:firstLine="851"/>
        <w:jc w:val="both"/>
        <w:rPr>
          <w:color w:val="000000"/>
          <w:sz w:val="28"/>
          <w:szCs w:val="28"/>
        </w:rPr>
      </w:pPr>
    </w:p>
    <w:p w:rsidR="00E66966" w:rsidRPr="00A52A65" w:rsidRDefault="00E66966" w:rsidP="00D42C6B">
      <w:pPr>
        <w:pStyle w:val="a7"/>
        <w:shd w:val="clear" w:color="auto" w:fill="FFFFFF"/>
        <w:spacing w:before="0" w:beforeAutospacing="0" w:after="390" w:afterAutospacing="0"/>
        <w:ind w:firstLine="851"/>
        <w:jc w:val="both"/>
        <w:rPr>
          <w:lang w:val="en-US"/>
        </w:rPr>
      </w:pPr>
      <w:r w:rsidRPr="00F74051">
        <w:rPr>
          <w:color w:val="1B1D1F"/>
          <w:sz w:val="28"/>
          <w:szCs w:val="28"/>
        </w:rPr>
        <w:t>Міський голова</w:t>
      </w:r>
      <w:r w:rsidR="00D42C6B">
        <w:rPr>
          <w:color w:val="1B1D1F"/>
          <w:sz w:val="28"/>
          <w:szCs w:val="28"/>
        </w:rPr>
        <w:tab/>
      </w:r>
      <w:r w:rsidR="00D42C6B">
        <w:rPr>
          <w:color w:val="1B1D1F"/>
          <w:sz w:val="28"/>
          <w:szCs w:val="28"/>
        </w:rPr>
        <w:tab/>
      </w:r>
      <w:r w:rsidR="00D42C6B">
        <w:rPr>
          <w:color w:val="1B1D1F"/>
          <w:sz w:val="28"/>
          <w:szCs w:val="28"/>
        </w:rPr>
        <w:tab/>
      </w:r>
      <w:r w:rsidR="00D42C6B">
        <w:rPr>
          <w:color w:val="1B1D1F"/>
          <w:sz w:val="28"/>
          <w:szCs w:val="28"/>
        </w:rPr>
        <w:tab/>
      </w:r>
      <w:r w:rsidR="00D42C6B">
        <w:rPr>
          <w:color w:val="1B1D1F"/>
          <w:sz w:val="28"/>
          <w:szCs w:val="28"/>
        </w:rPr>
        <w:tab/>
      </w:r>
      <w:r w:rsidR="00D42C6B">
        <w:rPr>
          <w:color w:val="1B1D1F"/>
          <w:sz w:val="28"/>
          <w:szCs w:val="28"/>
        </w:rPr>
        <w:tab/>
      </w:r>
      <w:r>
        <w:rPr>
          <w:color w:val="1B1D1F"/>
          <w:sz w:val="28"/>
          <w:szCs w:val="28"/>
        </w:rPr>
        <w:t>Руслан Марцінків</w:t>
      </w:r>
    </w:p>
    <w:sectPr w:rsidR="00E66966" w:rsidRPr="00A52A65" w:rsidSect="00A52A65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6E" w:rsidRDefault="00F9376E">
      <w:r>
        <w:separator/>
      </w:r>
    </w:p>
  </w:endnote>
  <w:endnote w:type="continuationSeparator" w:id="0">
    <w:p w:rsidR="00F9376E" w:rsidRDefault="00F9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6E" w:rsidRDefault="00F9376E">
      <w:r>
        <w:separator/>
      </w:r>
    </w:p>
  </w:footnote>
  <w:footnote w:type="continuationSeparator" w:id="0">
    <w:p w:rsidR="00F9376E" w:rsidRDefault="00F9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66" w:rsidRDefault="00E66966" w:rsidP="006D589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6966" w:rsidRDefault="00E669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66" w:rsidRDefault="00E66966" w:rsidP="006D589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2C6B">
      <w:rPr>
        <w:rStyle w:val="aa"/>
        <w:noProof/>
      </w:rPr>
      <w:t>2</w:t>
    </w:r>
    <w:r>
      <w:rPr>
        <w:rStyle w:val="aa"/>
      </w:rPr>
      <w:fldChar w:fldCharType="end"/>
    </w:r>
  </w:p>
  <w:p w:rsidR="00E66966" w:rsidRDefault="00E669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35"/>
    <w:multiLevelType w:val="multilevel"/>
    <w:tmpl w:val="AB94FDA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A5B4839"/>
    <w:multiLevelType w:val="multilevel"/>
    <w:tmpl w:val="44BC66E4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1AA855ED"/>
    <w:multiLevelType w:val="hybridMultilevel"/>
    <w:tmpl w:val="8EC49830"/>
    <w:lvl w:ilvl="0" w:tplc="ED9AD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74AA9"/>
    <w:multiLevelType w:val="singleLevel"/>
    <w:tmpl w:val="158C21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39"/>
    <w:rsid w:val="00040FAC"/>
    <w:rsid w:val="00097852"/>
    <w:rsid w:val="000A1CC1"/>
    <w:rsid w:val="000D1E65"/>
    <w:rsid w:val="001A290C"/>
    <w:rsid w:val="002A5915"/>
    <w:rsid w:val="002E44A9"/>
    <w:rsid w:val="00302722"/>
    <w:rsid w:val="003A403E"/>
    <w:rsid w:val="003C3430"/>
    <w:rsid w:val="003E14D6"/>
    <w:rsid w:val="004F36F2"/>
    <w:rsid w:val="005505C8"/>
    <w:rsid w:val="005B0017"/>
    <w:rsid w:val="005F50E5"/>
    <w:rsid w:val="006D5894"/>
    <w:rsid w:val="0074080E"/>
    <w:rsid w:val="00741B81"/>
    <w:rsid w:val="00775574"/>
    <w:rsid w:val="007C69C0"/>
    <w:rsid w:val="008531E5"/>
    <w:rsid w:val="008A54D8"/>
    <w:rsid w:val="00957B7B"/>
    <w:rsid w:val="009749E6"/>
    <w:rsid w:val="0099167E"/>
    <w:rsid w:val="009E7D6A"/>
    <w:rsid w:val="00A24183"/>
    <w:rsid w:val="00A52A65"/>
    <w:rsid w:val="00A93DA8"/>
    <w:rsid w:val="00AA6217"/>
    <w:rsid w:val="00AB74DE"/>
    <w:rsid w:val="00AC1E5B"/>
    <w:rsid w:val="00AD367C"/>
    <w:rsid w:val="00B4405F"/>
    <w:rsid w:val="00BB7D6B"/>
    <w:rsid w:val="00C23E0C"/>
    <w:rsid w:val="00C40FE5"/>
    <w:rsid w:val="00D10DF7"/>
    <w:rsid w:val="00D1170B"/>
    <w:rsid w:val="00D42C6B"/>
    <w:rsid w:val="00D5456F"/>
    <w:rsid w:val="00D975EF"/>
    <w:rsid w:val="00DE4B10"/>
    <w:rsid w:val="00DF2E4B"/>
    <w:rsid w:val="00E66966"/>
    <w:rsid w:val="00E73431"/>
    <w:rsid w:val="00F14639"/>
    <w:rsid w:val="00F74051"/>
    <w:rsid w:val="00F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7C911"/>
  <w15:docId w15:val="{41190DB0-1D38-4324-8F9E-C691C07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3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A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591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99"/>
    <w:qFormat/>
    <w:rsid w:val="00957B7B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AC1E5B"/>
    <w:rPr>
      <w:rFonts w:cs="Times New Roman"/>
    </w:rPr>
  </w:style>
  <w:style w:type="paragraph" w:customStyle="1" w:styleId="rvps7">
    <w:name w:val="rvps7"/>
    <w:basedOn w:val="a"/>
    <w:uiPriority w:val="99"/>
    <w:rsid w:val="00AC1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8">
    <w:name w:val="rvps8"/>
    <w:basedOn w:val="a"/>
    <w:uiPriority w:val="99"/>
    <w:rsid w:val="00AC1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9">
    <w:name w:val="rvps9"/>
    <w:basedOn w:val="a"/>
    <w:uiPriority w:val="99"/>
    <w:rsid w:val="00AC1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rsid w:val="009E7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rsid w:val="00A52A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73BD"/>
    <w:rPr>
      <w:lang w:val="uk-UA"/>
    </w:rPr>
  </w:style>
  <w:style w:type="character" w:styleId="aa">
    <w:name w:val="page number"/>
    <w:basedOn w:val="a0"/>
    <w:uiPriority w:val="99"/>
    <w:rsid w:val="00A52A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2020-11-05T06:34:00Z</cp:lastPrinted>
  <dcterms:created xsi:type="dcterms:W3CDTF">2020-11-09T12:41:00Z</dcterms:created>
  <dcterms:modified xsi:type="dcterms:W3CDTF">2020-11-09T12:41:00Z</dcterms:modified>
</cp:coreProperties>
</file>