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6E" w:rsidRPr="00A14321" w:rsidRDefault="00801C6E" w:rsidP="00801C6E">
      <w:pPr>
        <w:ind w:left="5388" w:firstLine="708"/>
      </w:pPr>
      <w:r w:rsidRPr="00A14321">
        <w:t>Додаток 1</w:t>
      </w:r>
    </w:p>
    <w:p w:rsidR="00801C6E" w:rsidRPr="00A14321" w:rsidRDefault="00801C6E" w:rsidP="00801C6E">
      <w:pPr>
        <w:ind w:left="6096"/>
      </w:pPr>
      <w:r w:rsidRPr="00A14321">
        <w:t>до рішення</w:t>
      </w:r>
    </w:p>
    <w:p w:rsidR="00801C6E" w:rsidRPr="00A14321" w:rsidRDefault="00801C6E" w:rsidP="00801C6E">
      <w:pPr>
        <w:ind w:left="6096"/>
      </w:pPr>
      <w:r w:rsidRPr="00A14321">
        <w:t>виконавчого комітету від_______№____</w:t>
      </w:r>
    </w:p>
    <w:p w:rsidR="00801C6E" w:rsidRPr="00A14321" w:rsidRDefault="00801C6E" w:rsidP="00801C6E">
      <w:pPr>
        <w:pStyle w:val="a4"/>
        <w:ind w:left="4248" w:firstLine="5"/>
        <w:jc w:val="center"/>
        <w:rPr>
          <w:spacing w:val="1"/>
          <w:lang w:val="uk-UA"/>
        </w:rPr>
      </w:pPr>
    </w:p>
    <w:p w:rsidR="00801C6E" w:rsidRPr="00A14321" w:rsidRDefault="00801C6E" w:rsidP="00801C6E">
      <w:pPr>
        <w:jc w:val="center"/>
      </w:pPr>
      <w:r w:rsidRPr="00A14321">
        <w:t>ПОЛОЖЕННЯ</w:t>
      </w:r>
    </w:p>
    <w:p w:rsidR="00801C6E" w:rsidRPr="00A14321" w:rsidRDefault="00801C6E" w:rsidP="00801C6E">
      <w:pPr>
        <w:jc w:val="center"/>
      </w:pPr>
      <w:r w:rsidRPr="00A14321">
        <w:t>про VІІ Всеукраїнський конкурс юних виконавців</w:t>
      </w:r>
    </w:p>
    <w:p w:rsidR="00801C6E" w:rsidRPr="00A14321" w:rsidRDefault="00801C6E" w:rsidP="00801C6E">
      <w:pPr>
        <w:jc w:val="center"/>
      </w:pPr>
      <w:r w:rsidRPr="00A14321">
        <w:t>на духових та ударних інструментах</w:t>
      </w:r>
    </w:p>
    <w:p w:rsidR="00801C6E" w:rsidRPr="00A14321" w:rsidRDefault="00801C6E" w:rsidP="00801C6E">
      <w:pPr>
        <w:jc w:val="center"/>
      </w:pPr>
      <w:r w:rsidRPr="00A14321">
        <w:t>(</w:t>
      </w:r>
      <w:proofErr w:type="spellStart"/>
      <w:r w:rsidRPr="00A14321">
        <w:t>м.Івано</w:t>
      </w:r>
      <w:proofErr w:type="spellEnd"/>
      <w:r w:rsidRPr="00A14321">
        <w:t>-Франківськ)</w:t>
      </w:r>
    </w:p>
    <w:p w:rsidR="00801C6E" w:rsidRPr="00A14321" w:rsidRDefault="00801C6E" w:rsidP="00801C6E">
      <w:pPr>
        <w:jc w:val="both"/>
        <w:rPr>
          <w:sz w:val="16"/>
          <w:szCs w:val="16"/>
        </w:rPr>
      </w:pPr>
    </w:p>
    <w:p w:rsidR="00801C6E" w:rsidRDefault="00801C6E" w:rsidP="00801C6E">
      <w:pPr>
        <w:spacing w:line="276" w:lineRule="auto"/>
        <w:jc w:val="center"/>
      </w:pPr>
    </w:p>
    <w:p w:rsidR="00801C6E" w:rsidRPr="00A14321" w:rsidRDefault="00801C6E" w:rsidP="00801C6E">
      <w:pPr>
        <w:spacing w:line="276" w:lineRule="auto"/>
        <w:jc w:val="center"/>
      </w:pPr>
      <w:r w:rsidRPr="00A14321">
        <w:t>1. Загальні положення</w:t>
      </w:r>
    </w:p>
    <w:p w:rsidR="00801C6E" w:rsidRPr="00A14321" w:rsidRDefault="00801C6E" w:rsidP="00801C6E">
      <w:pPr>
        <w:jc w:val="both"/>
      </w:pPr>
      <w:r w:rsidRPr="00A14321">
        <w:t>1.1. Організатори конкурсу:</w:t>
      </w:r>
    </w:p>
    <w:p w:rsidR="00801C6E" w:rsidRPr="00A14321" w:rsidRDefault="00801C6E" w:rsidP="00801C6E">
      <w:pPr>
        <w:jc w:val="both"/>
      </w:pPr>
      <w:r w:rsidRPr="00A14321">
        <w:t xml:space="preserve">Департамент культури Івано-Франківської міської ради, Івано-Франківська дитяча музична школа № 2 ім. </w:t>
      </w:r>
      <w:proofErr w:type="spellStart"/>
      <w:r w:rsidRPr="00A14321">
        <w:t>В.Барвінського</w:t>
      </w:r>
      <w:proofErr w:type="spellEnd"/>
      <w:r w:rsidRPr="00A14321">
        <w:t>.</w:t>
      </w:r>
    </w:p>
    <w:p w:rsidR="00801C6E" w:rsidRPr="00A14321" w:rsidRDefault="00801C6E" w:rsidP="00801C6E">
      <w:pPr>
        <w:jc w:val="both"/>
      </w:pPr>
      <w:r w:rsidRPr="00A14321">
        <w:t>1.2. Мета конкурсу:</w:t>
      </w:r>
    </w:p>
    <w:p w:rsidR="00801C6E" w:rsidRPr="00A14321" w:rsidRDefault="00801C6E" w:rsidP="00801C6E">
      <w:pPr>
        <w:numPr>
          <w:ilvl w:val="0"/>
          <w:numId w:val="10"/>
        </w:numPr>
        <w:jc w:val="both"/>
      </w:pPr>
      <w:r w:rsidRPr="00A14321">
        <w:t>виявлення музично</w:t>
      </w:r>
      <w:r w:rsidRPr="00A14321">
        <w:rPr>
          <w:lang w:val="ru-RU"/>
        </w:rPr>
        <w:t xml:space="preserve"> </w:t>
      </w:r>
      <w:r w:rsidRPr="00A14321">
        <w:t>обдарованої молоді та сприяння розкриттю її творчої індивідуальності;</w:t>
      </w:r>
    </w:p>
    <w:p w:rsidR="00801C6E" w:rsidRPr="00A14321" w:rsidRDefault="00801C6E" w:rsidP="00801C6E">
      <w:pPr>
        <w:numPr>
          <w:ilvl w:val="0"/>
          <w:numId w:val="10"/>
        </w:numPr>
        <w:jc w:val="both"/>
      </w:pPr>
      <w:r w:rsidRPr="00A14321">
        <w:t>розвиток української національної школи гри на духових та ударних інструментах;</w:t>
      </w:r>
    </w:p>
    <w:p w:rsidR="00801C6E" w:rsidRPr="00A14321" w:rsidRDefault="00801C6E" w:rsidP="00801C6E">
      <w:pPr>
        <w:numPr>
          <w:ilvl w:val="0"/>
          <w:numId w:val="10"/>
        </w:numPr>
        <w:jc w:val="both"/>
      </w:pPr>
      <w:r w:rsidRPr="00A14321">
        <w:t>обмін науково-методичним досвідом з питань розвитку початкової освіти на духових та ударних інструментах;</w:t>
      </w:r>
    </w:p>
    <w:p w:rsidR="00801C6E" w:rsidRPr="00A14321" w:rsidRDefault="00801C6E" w:rsidP="00801C6E">
      <w:pPr>
        <w:numPr>
          <w:ilvl w:val="0"/>
          <w:numId w:val="10"/>
        </w:numPr>
        <w:jc w:val="both"/>
      </w:pPr>
      <w:r w:rsidRPr="00A14321">
        <w:t xml:space="preserve">пропаганда творів українських композиторів. </w:t>
      </w:r>
    </w:p>
    <w:p w:rsidR="00801C6E" w:rsidRPr="00A14321" w:rsidRDefault="00801C6E" w:rsidP="00801C6E">
      <w:pPr>
        <w:jc w:val="both"/>
      </w:pPr>
      <w:r w:rsidRPr="00A14321">
        <w:t>1.3. Завдання конкурсу:</w:t>
      </w:r>
    </w:p>
    <w:p w:rsidR="00801C6E" w:rsidRPr="00A14321" w:rsidRDefault="00801C6E" w:rsidP="00801C6E">
      <w:pPr>
        <w:numPr>
          <w:ilvl w:val="0"/>
          <w:numId w:val="11"/>
        </w:numPr>
        <w:jc w:val="both"/>
      </w:pPr>
      <w:r w:rsidRPr="00A14321">
        <w:t>підвищення рівня розвитку початкової музичної освіти;</w:t>
      </w:r>
    </w:p>
    <w:p w:rsidR="00801C6E" w:rsidRPr="00A14321" w:rsidRDefault="00801C6E" w:rsidP="00801C6E">
      <w:pPr>
        <w:numPr>
          <w:ilvl w:val="0"/>
          <w:numId w:val="11"/>
        </w:numPr>
        <w:jc w:val="both"/>
      </w:pPr>
      <w:r w:rsidRPr="00A14321">
        <w:t>виховання естетичних смаків у підростаючого покоління;</w:t>
      </w:r>
    </w:p>
    <w:p w:rsidR="00801C6E" w:rsidRPr="00A14321" w:rsidRDefault="00801C6E" w:rsidP="00801C6E">
      <w:pPr>
        <w:numPr>
          <w:ilvl w:val="0"/>
          <w:numId w:val="11"/>
        </w:numPr>
        <w:jc w:val="both"/>
      </w:pPr>
      <w:r w:rsidRPr="00A14321">
        <w:t>привернення уваги громадськості до проблем розвитку української національної школи гри на духових та ударних інструментах.</w:t>
      </w:r>
    </w:p>
    <w:p w:rsidR="00801C6E" w:rsidRPr="00A14321" w:rsidRDefault="00801C6E" w:rsidP="00801C6E">
      <w:pPr>
        <w:jc w:val="both"/>
      </w:pPr>
      <w:r w:rsidRPr="00A14321">
        <w:t>1.4. Учасники конкурсу – учні мистецьких шкіл України.</w:t>
      </w:r>
    </w:p>
    <w:p w:rsidR="00801C6E" w:rsidRPr="00A14321" w:rsidRDefault="00801C6E" w:rsidP="00801C6E">
      <w:pPr>
        <w:jc w:val="both"/>
      </w:pPr>
      <w:r w:rsidRPr="00A14321">
        <w:t>1.</w:t>
      </w:r>
      <w:r>
        <w:t xml:space="preserve">5. Конкурс є не прибутковим </w:t>
      </w:r>
      <w:proofErr w:type="spellStart"/>
      <w:r>
        <w:t>проє</w:t>
      </w:r>
      <w:r w:rsidRPr="00A14321">
        <w:t>ктом</w:t>
      </w:r>
      <w:proofErr w:type="spellEnd"/>
      <w:r w:rsidRPr="00A14321">
        <w:t>.</w:t>
      </w:r>
    </w:p>
    <w:p w:rsidR="00801C6E" w:rsidRPr="00A14321" w:rsidRDefault="00801C6E" w:rsidP="00801C6E">
      <w:pPr>
        <w:jc w:val="both"/>
        <w:rPr>
          <w:sz w:val="16"/>
          <w:szCs w:val="16"/>
        </w:rPr>
      </w:pPr>
    </w:p>
    <w:p w:rsidR="00801C6E" w:rsidRDefault="00801C6E" w:rsidP="00801C6E">
      <w:pPr>
        <w:spacing w:line="276" w:lineRule="auto"/>
        <w:jc w:val="center"/>
      </w:pPr>
    </w:p>
    <w:p w:rsidR="00801C6E" w:rsidRDefault="00801C6E" w:rsidP="00801C6E">
      <w:pPr>
        <w:spacing w:line="276" w:lineRule="auto"/>
        <w:jc w:val="center"/>
      </w:pPr>
    </w:p>
    <w:p w:rsidR="00801C6E" w:rsidRPr="00A14321" w:rsidRDefault="00801C6E" w:rsidP="00801C6E">
      <w:pPr>
        <w:spacing w:line="276" w:lineRule="auto"/>
        <w:jc w:val="center"/>
      </w:pPr>
      <w:r w:rsidRPr="00A14321">
        <w:t>2. Організація конкурсу</w:t>
      </w:r>
    </w:p>
    <w:p w:rsidR="00801C6E" w:rsidRPr="00A14321" w:rsidRDefault="00801C6E" w:rsidP="00801C6E">
      <w:pPr>
        <w:jc w:val="both"/>
      </w:pPr>
      <w:r w:rsidRPr="00A14321">
        <w:t>2.1. Для підготовки та проведення конкурсу ств</w:t>
      </w:r>
      <w:r>
        <w:t>орюється організаційний комітет</w:t>
      </w:r>
      <w:r w:rsidRPr="004566CF">
        <w:t xml:space="preserve"> </w:t>
      </w:r>
      <w:r>
        <w:t>(далі – Оргкомітет), склад</w:t>
      </w:r>
      <w:r w:rsidRPr="00E61A99">
        <w:t xml:space="preserve"> як</w:t>
      </w:r>
      <w:r>
        <w:t>ого</w:t>
      </w:r>
      <w:r w:rsidRPr="00E61A99">
        <w:t xml:space="preserve"> затверджуються наказом Департаменту культури.</w:t>
      </w:r>
    </w:p>
    <w:p w:rsidR="00801C6E" w:rsidRPr="00A14321" w:rsidRDefault="00801C6E" w:rsidP="00801C6E">
      <w:pPr>
        <w:jc w:val="both"/>
      </w:pPr>
      <w:r w:rsidRPr="00A14321">
        <w:t>2.2. До участі в роботі організаційного комітету запрошуються провідні діячі культури міста Івано-Франківська, відомі педагоги, виконавці.</w:t>
      </w:r>
    </w:p>
    <w:p w:rsidR="00801C6E" w:rsidRPr="00A14321" w:rsidRDefault="00801C6E" w:rsidP="00801C6E">
      <w:pPr>
        <w:jc w:val="both"/>
      </w:pPr>
      <w:r w:rsidRPr="00A14321">
        <w:t>2.3. Організаційний комітет:</w:t>
      </w:r>
    </w:p>
    <w:p w:rsidR="00801C6E" w:rsidRPr="00A14321" w:rsidRDefault="00801C6E" w:rsidP="00801C6E">
      <w:pPr>
        <w:numPr>
          <w:ilvl w:val="0"/>
          <w:numId w:val="8"/>
        </w:numPr>
      </w:pPr>
      <w:r w:rsidRPr="00A14321">
        <w:t>розробляє програму конкурсу;</w:t>
      </w:r>
    </w:p>
    <w:p w:rsidR="00801C6E" w:rsidRPr="00A14321" w:rsidRDefault="00801C6E" w:rsidP="00801C6E">
      <w:pPr>
        <w:numPr>
          <w:ilvl w:val="0"/>
          <w:numId w:val="8"/>
        </w:numPr>
      </w:pPr>
      <w:r w:rsidRPr="00A14321">
        <w:t>організовує висвітлення інформації про конкурс у ЗМІ;</w:t>
      </w:r>
    </w:p>
    <w:p w:rsidR="00801C6E" w:rsidRPr="00A14321" w:rsidRDefault="00801C6E" w:rsidP="00801C6E">
      <w:pPr>
        <w:numPr>
          <w:ilvl w:val="0"/>
          <w:numId w:val="8"/>
        </w:numPr>
      </w:pPr>
      <w:r w:rsidRPr="00A14321">
        <w:t>запрошує видатних діячів культури України та ЗМІ;</w:t>
      </w:r>
    </w:p>
    <w:p w:rsidR="00801C6E" w:rsidRPr="00A14321" w:rsidRDefault="00801C6E" w:rsidP="00801C6E">
      <w:pPr>
        <w:numPr>
          <w:ilvl w:val="0"/>
          <w:numId w:val="8"/>
        </w:numPr>
      </w:pPr>
      <w:r w:rsidRPr="00A14321">
        <w:t>організовує церемонію нагородження переможців конкурсу;</w:t>
      </w:r>
    </w:p>
    <w:p w:rsidR="00801C6E" w:rsidRPr="00A14321" w:rsidRDefault="00801C6E" w:rsidP="00801C6E">
      <w:pPr>
        <w:numPr>
          <w:ilvl w:val="0"/>
          <w:numId w:val="8"/>
        </w:numPr>
      </w:pPr>
      <w:r w:rsidRPr="00A14321">
        <w:t>вирішує інші організаційні питання конкурсу.</w:t>
      </w:r>
    </w:p>
    <w:p w:rsidR="00801C6E" w:rsidRDefault="00801C6E" w:rsidP="00801C6E">
      <w:pPr>
        <w:jc w:val="both"/>
        <w:rPr>
          <w:sz w:val="16"/>
          <w:szCs w:val="16"/>
        </w:rPr>
      </w:pPr>
    </w:p>
    <w:p w:rsidR="00801C6E" w:rsidRDefault="00801C6E" w:rsidP="00801C6E">
      <w:pPr>
        <w:jc w:val="both"/>
        <w:rPr>
          <w:sz w:val="16"/>
          <w:szCs w:val="16"/>
        </w:rPr>
      </w:pPr>
    </w:p>
    <w:p w:rsidR="00801C6E" w:rsidRPr="00A14321" w:rsidRDefault="00801C6E" w:rsidP="00801C6E">
      <w:pPr>
        <w:jc w:val="both"/>
        <w:rPr>
          <w:sz w:val="16"/>
          <w:szCs w:val="16"/>
        </w:rPr>
      </w:pPr>
    </w:p>
    <w:p w:rsidR="00801C6E" w:rsidRPr="00A14321" w:rsidRDefault="00801C6E" w:rsidP="00801C6E">
      <w:pPr>
        <w:spacing w:line="276" w:lineRule="auto"/>
        <w:jc w:val="center"/>
      </w:pPr>
      <w:r w:rsidRPr="00A14321">
        <w:t>3. Порядок проведення конкурсу</w:t>
      </w:r>
    </w:p>
    <w:p w:rsidR="00801C6E" w:rsidRPr="0058780E" w:rsidRDefault="00801C6E" w:rsidP="00801C6E">
      <w:pPr>
        <w:jc w:val="both"/>
      </w:pPr>
      <w:r w:rsidRPr="0058780E">
        <w:t>3.1. Конкурс відбу</w:t>
      </w:r>
      <w:r>
        <w:t>ватиме</w:t>
      </w:r>
      <w:r w:rsidRPr="0058780E">
        <w:t xml:space="preserve">ться у місті Івано-Франківську один раз на два роки у березні за адресою: </w:t>
      </w:r>
      <w:proofErr w:type="spellStart"/>
      <w:r w:rsidRPr="0058780E">
        <w:t>м.Івано</w:t>
      </w:r>
      <w:proofErr w:type="spellEnd"/>
      <w:r w:rsidRPr="0058780E">
        <w:t xml:space="preserve">-Франківськ, </w:t>
      </w:r>
      <w:proofErr w:type="spellStart"/>
      <w:r w:rsidRPr="0058780E">
        <w:t>вул.Січових</w:t>
      </w:r>
      <w:proofErr w:type="spellEnd"/>
      <w:r w:rsidRPr="0058780E">
        <w:t xml:space="preserve"> Стрільців, 88а. Дитяча музична школа №2 </w:t>
      </w:r>
      <w:proofErr w:type="spellStart"/>
      <w:r w:rsidRPr="0058780E">
        <w:t>ім.В.Барвінського</w:t>
      </w:r>
      <w:proofErr w:type="spellEnd"/>
      <w:r w:rsidRPr="0058780E">
        <w:t xml:space="preserve">. </w:t>
      </w:r>
    </w:p>
    <w:p w:rsidR="00801C6E" w:rsidRPr="00A14321" w:rsidRDefault="00801C6E" w:rsidP="00801C6E">
      <w:pPr>
        <w:jc w:val="both"/>
      </w:pPr>
      <w:r w:rsidRPr="00A14321">
        <w:t>3.2. Конкурс проводиться у чотирьох номінаціях:</w:t>
      </w:r>
    </w:p>
    <w:p w:rsidR="00801C6E" w:rsidRPr="00A14321" w:rsidRDefault="00801C6E" w:rsidP="00801C6E">
      <w:pPr>
        <w:pStyle w:val="a3"/>
        <w:numPr>
          <w:ilvl w:val="0"/>
          <w:numId w:val="3"/>
        </w:numPr>
      </w:pPr>
      <w:r w:rsidRPr="00A14321">
        <w:t>«Духові дерев’яні інструменти»;</w:t>
      </w:r>
    </w:p>
    <w:p w:rsidR="00801C6E" w:rsidRPr="00A14321" w:rsidRDefault="00801C6E" w:rsidP="00801C6E">
      <w:pPr>
        <w:pStyle w:val="a3"/>
        <w:numPr>
          <w:ilvl w:val="0"/>
          <w:numId w:val="3"/>
        </w:numPr>
      </w:pPr>
      <w:r w:rsidRPr="00A14321">
        <w:t>«Духові мідні інструменти»;</w:t>
      </w:r>
    </w:p>
    <w:p w:rsidR="00801C6E" w:rsidRPr="00A14321" w:rsidRDefault="00801C6E" w:rsidP="00801C6E">
      <w:pPr>
        <w:pStyle w:val="a3"/>
        <w:numPr>
          <w:ilvl w:val="0"/>
          <w:numId w:val="3"/>
        </w:numPr>
      </w:pPr>
      <w:r w:rsidRPr="00A14321">
        <w:t>«Сопілка, блок-флейта»;</w:t>
      </w:r>
    </w:p>
    <w:p w:rsidR="00801C6E" w:rsidRPr="00A14321" w:rsidRDefault="00801C6E" w:rsidP="00801C6E">
      <w:pPr>
        <w:pStyle w:val="a3"/>
        <w:numPr>
          <w:ilvl w:val="0"/>
          <w:numId w:val="3"/>
        </w:numPr>
        <w:jc w:val="both"/>
      </w:pPr>
      <w:r w:rsidRPr="00A14321">
        <w:t xml:space="preserve">«Ударні інструменти». </w:t>
      </w:r>
    </w:p>
    <w:p w:rsidR="00801C6E" w:rsidRPr="00A14321" w:rsidRDefault="00801C6E" w:rsidP="00801C6E">
      <w:pPr>
        <w:jc w:val="both"/>
      </w:pPr>
      <w:r w:rsidRPr="00A14321">
        <w:t>3.3. Вікові групи:</w:t>
      </w:r>
    </w:p>
    <w:p w:rsidR="00801C6E" w:rsidRPr="00A14321" w:rsidRDefault="00801C6E" w:rsidP="00801C6E">
      <w:pPr>
        <w:pStyle w:val="a3"/>
        <w:numPr>
          <w:ilvl w:val="0"/>
          <w:numId w:val="4"/>
        </w:numPr>
      </w:pPr>
      <w:r w:rsidRPr="00A14321">
        <w:t>молодша вікова група – до 12 років;</w:t>
      </w:r>
    </w:p>
    <w:p w:rsidR="00801C6E" w:rsidRPr="00A14321" w:rsidRDefault="00801C6E" w:rsidP="00801C6E">
      <w:pPr>
        <w:pStyle w:val="a3"/>
        <w:numPr>
          <w:ilvl w:val="0"/>
          <w:numId w:val="4"/>
        </w:numPr>
        <w:jc w:val="both"/>
      </w:pPr>
      <w:r w:rsidRPr="00A14321">
        <w:t>середня вікова група –  12-14 років;</w:t>
      </w:r>
    </w:p>
    <w:p w:rsidR="00801C6E" w:rsidRPr="00A14321" w:rsidRDefault="00801C6E" w:rsidP="00801C6E">
      <w:pPr>
        <w:pStyle w:val="a3"/>
        <w:numPr>
          <w:ilvl w:val="0"/>
          <w:numId w:val="4"/>
        </w:numPr>
        <w:jc w:val="both"/>
      </w:pPr>
      <w:r w:rsidRPr="00A14321">
        <w:t>старша вікова група – 15-17 років.</w:t>
      </w:r>
    </w:p>
    <w:p w:rsidR="00801C6E" w:rsidRPr="00A14321" w:rsidRDefault="00801C6E" w:rsidP="00801C6E">
      <w:pPr>
        <w:pStyle w:val="a3"/>
        <w:ind w:left="510"/>
        <w:jc w:val="both"/>
      </w:pPr>
      <w:r w:rsidRPr="00A14321">
        <w:t>Вік учасників визначається станом на дату реєстрації.</w:t>
      </w:r>
    </w:p>
    <w:p w:rsidR="00801C6E" w:rsidRPr="00A14321" w:rsidRDefault="00801C6E" w:rsidP="00801C6E">
      <w:pPr>
        <w:spacing w:line="276" w:lineRule="auto"/>
        <w:jc w:val="both"/>
      </w:pPr>
      <w:r w:rsidRPr="00A14321">
        <w:t>3.4. Конкурсні вимоги для всіх номінацій:</w:t>
      </w:r>
    </w:p>
    <w:p w:rsidR="00801C6E" w:rsidRPr="0058780E" w:rsidRDefault="00801C6E" w:rsidP="00801C6E">
      <w:pPr>
        <w:ind w:hanging="6"/>
        <w:jc w:val="center"/>
      </w:pPr>
      <w:r w:rsidRPr="0058780E">
        <w:t>Молодша вікова група (до 10 хв.):</w:t>
      </w:r>
    </w:p>
    <w:p w:rsidR="00801C6E" w:rsidRPr="0058780E" w:rsidRDefault="00801C6E" w:rsidP="00801C6E">
      <w:pPr>
        <w:numPr>
          <w:ilvl w:val="0"/>
          <w:numId w:val="5"/>
        </w:numPr>
        <w:ind w:left="851"/>
      </w:pPr>
      <w:r w:rsidRPr="0058780E">
        <w:t>дві різнохарактерні п’єси</w:t>
      </w:r>
    </w:p>
    <w:p w:rsidR="00801C6E" w:rsidRPr="0058780E" w:rsidRDefault="00801C6E" w:rsidP="00801C6E">
      <w:pPr>
        <w:jc w:val="center"/>
      </w:pPr>
      <w:r w:rsidRPr="0058780E">
        <w:t>Середня вікова група (до 15 хв.):</w:t>
      </w:r>
    </w:p>
    <w:p w:rsidR="00801C6E" w:rsidRPr="0058780E" w:rsidRDefault="00801C6E" w:rsidP="00801C6E">
      <w:pPr>
        <w:numPr>
          <w:ilvl w:val="1"/>
          <w:numId w:val="5"/>
        </w:numPr>
        <w:ind w:left="851"/>
      </w:pPr>
      <w:r w:rsidRPr="0058780E">
        <w:t>дві різнохарактерні п’єси (одна з них віртуозного характеру)</w:t>
      </w:r>
    </w:p>
    <w:p w:rsidR="00801C6E" w:rsidRPr="0058780E" w:rsidRDefault="00801C6E" w:rsidP="00801C6E">
      <w:pPr>
        <w:jc w:val="center"/>
      </w:pPr>
      <w:r w:rsidRPr="0058780E">
        <w:t>Старша вікова група (до 20 хв.):</w:t>
      </w:r>
    </w:p>
    <w:p w:rsidR="00801C6E" w:rsidRPr="0058780E" w:rsidRDefault="00801C6E" w:rsidP="00801C6E">
      <w:pPr>
        <w:pStyle w:val="a3"/>
        <w:numPr>
          <w:ilvl w:val="0"/>
          <w:numId w:val="5"/>
        </w:numPr>
        <w:ind w:left="851"/>
      </w:pPr>
      <w:r w:rsidRPr="0058780E">
        <w:t>велика форма – частина концерту (1 ч. або 2, 3 ч.) або сонатина;</w:t>
      </w:r>
    </w:p>
    <w:p w:rsidR="00801C6E" w:rsidRPr="00A14321" w:rsidRDefault="00801C6E" w:rsidP="00801C6E">
      <w:pPr>
        <w:pStyle w:val="a3"/>
        <w:numPr>
          <w:ilvl w:val="0"/>
          <w:numId w:val="5"/>
        </w:numPr>
        <w:ind w:left="851"/>
      </w:pPr>
      <w:r w:rsidRPr="00A14321">
        <w:t>п’єса українського автора;</w:t>
      </w:r>
    </w:p>
    <w:p w:rsidR="00801C6E" w:rsidRPr="00A14321" w:rsidRDefault="00801C6E" w:rsidP="00801C6E">
      <w:pPr>
        <w:pStyle w:val="a3"/>
        <w:numPr>
          <w:ilvl w:val="0"/>
          <w:numId w:val="5"/>
        </w:numPr>
        <w:ind w:left="851"/>
      </w:pPr>
      <w:r w:rsidRPr="00A14321">
        <w:t>твір віртуозного характеру.</w:t>
      </w:r>
    </w:p>
    <w:p w:rsidR="00801C6E" w:rsidRPr="00A14321" w:rsidRDefault="00801C6E" w:rsidP="00801C6E">
      <w:pPr>
        <w:pStyle w:val="a3"/>
        <w:ind w:left="0"/>
      </w:pPr>
      <w:r w:rsidRPr="00A14321">
        <w:rPr>
          <w:bCs/>
        </w:rPr>
        <w:t>Конкурсна програма виконується напам’ять.</w:t>
      </w:r>
    </w:p>
    <w:p w:rsidR="00801C6E" w:rsidRPr="00A14321" w:rsidRDefault="00801C6E" w:rsidP="00801C6E">
      <w:pPr>
        <w:jc w:val="both"/>
        <w:rPr>
          <w:spacing w:val="-8"/>
        </w:rPr>
      </w:pPr>
      <w:r w:rsidRPr="00A14321">
        <w:t>3.5. Прибуття та реєстрація учасників, у</w:t>
      </w:r>
      <w:r w:rsidRPr="00A14321">
        <w:rPr>
          <w:spacing w:val="-8"/>
        </w:rPr>
        <w:t xml:space="preserve">рочисте </w:t>
      </w:r>
      <w:r w:rsidRPr="00A14321">
        <w:rPr>
          <w:spacing w:val="-6"/>
        </w:rPr>
        <w:t>відкриття конкурсу, жеребкування та про</w:t>
      </w:r>
      <w:r>
        <w:rPr>
          <w:spacing w:val="-6"/>
        </w:rPr>
        <w:t>слуховування конкурсних програм</w:t>
      </w:r>
      <w:r w:rsidRPr="00A14321">
        <w:t xml:space="preserve"> відбувається у перший день конкурсу</w:t>
      </w:r>
      <w:r w:rsidRPr="00A14321">
        <w:rPr>
          <w:spacing w:val="-6"/>
        </w:rPr>
        <w:t xml:space="preserve"> в приміщенні</w:t>
      </w:r>
      <w:r w:rsidRPr="00A14321">
        <w:t xml:space="preserve"> Івано-Франківської дитячої музичної школи №2 </w:t>
      </w:r>
      <w:proofErr w:type="spellStart"/>
      <w:r w:rsidRPr="00A14321">
        <w:t>ім.В.Барвінського</w:t>
      </w:r>
      <w:proofErr w:type="spellEnd"/>
      <w:r w:rsidRPr="00A14321">
        <w:t xml:space="preserve">  (вул. Січових Стрільців, 88а).</w:t>
      </w:r>
    </w:p>
    <w:p w:rsidR="00801C6E" w:rsidRPr="00A14321" w:rsidRDefault="00801C6E" w:rsidP="00801C6E">
      <w:pPr>
        <w:jc w:val="both"/>
      </w:pPr>
      <w:r w:rsidRPr="00A14321">
        <w:t xml:space="preserve">3.6. </w:t>
      </w:r>
      <w:r w:rsidRPr="00A14321">
        <w:rPr>
          <w:spacing w:val="-8"/>
        </w:rPr>
        <w:t xml:space="preserve">Урочисте </w:t>
      </w:r>
      <w:r w:rsidRPr="00A14321">
        <w:rPr>
          <w:spacing w:val="-6"/>
        </w:rPr>
        <w:t xml:space="preserve">закриття конкурсу та концерт переможців відбудеться </w:t>
      </w:r>
      <w:r>
        <w:rPr>
          <w:spacing w:val="-6"/>
        </w:rPr>
        <w:t>на</w:t>
      </w:r>
      <w:r w:rsidRPr="00A14321">
        <w:rPr>
          <w:spacing w:val="-6"/>
        </w:rPr>
        <w:t xml:space="preserve"> другий день конкурсу в приміщенні</w:t>
      </w:r>
      <w:r w:rsidRPr="00A14321">
        <w:t xml:space="preserve"> Івано-Франківської дитячої музичної школи №2 </w:t>
      </w:r>
      <w:proofErr w:type="spellStart"/>
      <w:r w:rsidRPr="00A14321">
        <w:t>ім.В.Барвінського</w:t>
      </w:r>
      <w:proofErr w:type="spellEnd"/>
      <w:r w:rsidRPr="00A14321">
        <w:t xml:space="preserve"> (вул. Січових Стрільців, 88а).</w:t>
      </w:r>
    </w:p>
    <w:p w:rsidR="00801C6E" w:rsidRPr="00A14321" w:rsidRDefault="00801C6E" w:rsidP="00801C6E">
      <w:pPr>
        <w:jc w:val="both"/>
      </w:pPr>
      <w:r w:rsidRPr="00A14321">
        <w:t>3.7. Виступи учасників конкурсу оцінює журі за 20-бальною системою.</w:t>
      </w:r>
    </w:p>
    <w:p w:rsidR="00801C6E" w:rsidRPr="00A14321" w:rsidRDefault="00801C6E" w:rsidP="00801C6E">
      <w:pPr>
        <w:jc w:val="both"/>
      </w:pPr>
      <w:r w:rsidRPr="00A14321">
        <w:t>3.8. Порядок виступів конкурсантів визначається шляхом жеребкування. Виступи відбуваються відкрито.</w:t>
      </w:r>
    </w:p>
    <w:p w:rsidR="00801C6E" w:rsidRPr="00A14321" w:rsidRDefault="00801C6E" w:rsidP="00801C6E">
      <w:pPr>
        <w:jc w:val="both"/>
      </w:pPr>
      <w:r w:rsidRPr="00A14321">
        <w:t>3.9. Журі має право:</w:t>
      </w:r>
    </w:p>
    <w:p w:rsidR="00801C6E" w:rsidRPr="00A14321" w:rsidRDefault="00801C6E" w:rsidP="00801C6E">
      <w:pPr>
        <w:numPr>
          <w:ilvl w:val="0"/>
          <w:numId w:val="9"/>
        </w:numPr>
        <w:ind w:left="993"/>
      </w:pPr>
      <w:r w:rsidRPr="00A14321">
        <w:t>скорочувати програму виступів;</w:t>
      </w:r>
    </w:p>
    <w:p w:rsidR="00801C6E" w:rsidRPr="00A14321" w:rsidRDefault="00801C6E" w:rsidP="00801C6E">
      <w:pPr>
        <w:numPr>
          <w:ilvl w:val="0"/>
          <w:numId w:val="9"/>
        </w:numPr>
        <w:ind w:left="993"/>
        <w:jc w:val="both"/>
      </w:pPr>
      <w:r w:rsidRPr="00A14321">
        <w:t xml:space="preserve">не присуджувати премії або ділити їх між конкурсантами відповідно до рівня виконання програм. </w:t>
      </w:r>
    </w:p>
    <w:p w:rsidR="00801C6E" w:rsidRPr="00A14321" w:rsidRDefault="00801C6E" w:rsidP="00801C6E">
      <w:pPr>
        <w:spacing w:line="276" w:lineRule="auto"/>
        <w:jc w:val="center"/>
      </w:pPr>
      <w:r w:rsidRPr="00A14321">
        <w:t>4. Витрати на проведення конкурсу</w:t>
      </w:r>
    </w:p>
    <w:p w:rsidR="00801C6E" w:rsidRPr="00A14321" w:rsidRDefault="00801C6E" w:rsidP="00801C6E">
      <w:pPr>
        <w:jc w:val="both"/>
      </w:pPr>
      <w:r w:rsidRPr="00A14321">
        <w:t>4.1. Фінансування конкурсу здійснюється за рахунок:</w:t>
      </w:r>
    </w:p>
    <w:p w:rsidR="00801C6E" w:rsidRPr="00A14321" w:rsidRDefault="00801C6E" w:rsidP="00801C6E">
      <w:pPr>
        <w:numPr>
          <w:ilvl w:val="0"/>
          <w:numId w:val="12"/>
        </w:numPr>
        <w:jc w:val="both"/>
      </w:pPr>
      <w:r w:rsidRPr="00A14321">
        <w:t>коштів міського бюджету, передбачених на відповідний бюджетний рік;</w:t>
      </w:r>
    </w:p>
    <w:p w:rsidR="00801C6E" w:rsidRPr="00A14321" w:rsidRDefault="00801C6E" w:rsidP="00801C6E">
      <w:pPr>
        <w:numPr>
          <w:ilvl w:val="0"/>
          <w:numId w:val="12"/>
        </w:numPr>
        <w:jc w:val="both"/>
      </w:pPr>
      <w:r w:rsidRPr="00A14321">
        <w:t>благодійних внесків учасників конкурсу;</w:t>
      </w:r>
    </w:p>
    <w:p w:rsidR="00801C6E" w:rsidRPr="00A14321" w:rsidRDefault="00801C6E" w:rsidP="00801C6E">
      <w:pPr>
        <w:numPr>
          <w:ilvl w:val="0"/>
          <w:numId w:val="12"/>
        </w:numPr>
        <w:jc w:val="both"/>
      </w:pPr>
      <w:r w:rsidRPr="00A14321">
        <w:t>інших джерел та надходжень, що не заборонені чинним законодавством.</w:t>
      </w:r>
    </w:p>
    <w:p w:rsidR="00801C6E" w:rsidRPr="00A14321" w:rsidRDefault="00801C6E" w:rsidP="00801C6E">
      <w:pPr>
        <w:jc w:val="both"/>
      </w:pPr>
      <w:r w:rsidRPr="00A14321">
        <w:lastRenderedPageBreak/>
        <w:t>4.2. Оргкомітет, за бажанням учасників, пропонує проживання в готелі (за рахунок організації, яка відряджає, або за власні кошти учасників) на період проведення конкурсу.</w:t>
      </w:r>
    </w:p>
    <w:p w:rsidR="00801C6E" w:rsidRPr="00A14321" w:rsidRDefault="00801C6E" w:rsidP="00801C6E">
      <w:pPr>
        <w:jc w:val="both"/>
      </w:pPr>
      <w:r w:rsidRPr="00A14321">
        <w:t>4.3. Витрати на проживання, харчування, відрядження учасників та супроводжуючих осіб (концертмейстерів, викладачів) здійснюються за рахунок організацій, що направляють, або за рахунок самих учасників.</w:t>
      </w:r>
    </w:p>
    <w:p w:rsidR="00801C6E" w:rsidRPr="00A14321" w:rsidRDefault="00801C6E" w:rsidP="00801C6E">
      <w:pPr>
        <w:spacing w:line="276" w:lineRule="auto"/>
        <w:jc w:val="center"/>
      </w:pPr>
      <w:r w:rsidRPr="00A14321">
        <w:t>5. Нагороди конкурсу</w:t>
      </w:r>
    </w:p>
    <w:p w:rsidR="00801C6E" w:rsidRPr="00A14321" w:rsidRDefault="00801C6E" w:rsidP="00801C6E">
      <w:pPr>
        <w:jc w:val="both"/>
      </w:pPr>
      <w:r w:rsidRPr="00A14321">
        <w:t>5.1.За результатами роботи журі конкурсу визначаються переможці у всіх номінаціях та у кожній віковій групі:</w:t>
      </w:r>
    </w:p>
    <w:p w:rsidR="00801C6E" w:rsidRPr="00A14321" w:rsidRDefault="00801C6E" w:rsidP="00801C6E">
      <w:pPr>
        <w:numPr>
          <w:ilvl w:val="0"/>
          <w:numId w:val="6"/>
        </w:numPr>
        <w:jc w:val="both"/>
      </w:pPr>
      <w:r w:rsidRPr="00A14321">
        <w:t>Гран-прі (одне у номінації);</w:t>
      </w:r>
    </w:p>
    <w:p w:rsidR="00801C6E" w:rsidRPr="00A14321" w:rsidRDefault="00801C6E" w:rsidP="00801C6E">
      <w:pPr>
        <w:numPr>
          <w:ilvl w:val="0"/>
          <w:numId w:val="6"/>
        </w:numPr>
        <w:jc w:val="both"/>
      </w:pPr>
      <w:r w:rsidRPr="00A14321">
        <w:t>лауреат першої премії;</w:t>
      </w:r>
    </w:p>
    <w:p w:rsidR="00801C6E" w:rsidRPr="00A14321" w:rsidRDefault="00801C6E" w:rsidP="00801C6E">
      <w:pPr>
        <w:numPr>
          <w:ilvl w:val="0"/>
          <w:numId w:val="6"/>
        </w:numPr>
        <w:jc w:val="both"/>
      </w:pPr>
      <w:r w:rsidRPr="00A14321">
        <w:t>лауреат другої премії;</w:t>
      </w:r>
    </w:p>
    <w:p w:rsidR="00801C6E" w:rsidRPr="00A14321" w:rsidRDefault="00801C6E" w:rsidP="00801C6E">
      <w:pPr>
        <w:numPr>
          <w:ilvl w:val="0"/>
          <w:numId w:val="6"/>
        </w:numPr>
        <w:jc w:val="both"/>
      </w:pPr>
      <w:r w:rsidRPr="00A14321">
        <w:t>лауреат третьої премії.</w:t>
      </w:r>
    </w:p>
    <w:p w:rsidR="00801C6E" w:rsidRPr="00A14321" w:rsidRDefault="00801C6E" w:rsidP="00801C6E">
      <w:pPr>
        <w:jc w:val="both"/>
      </w:pPr>
      <w:r w:rsidRPr="00A14321">
        <w:t>Кількість переможців у кожній віковій категорії визначає журі конкурсу. Рішення журі є остаточним і перегляду не підлягає.</w:t>
      </w:r>
    </w:p>
    <w:p w:rsidR="00801C6E" w:rsidRPr="00A14321" w:rsidRDefault="00801C6E" w:rsidP="00801C6E">
      <w:pPr>
        <w:jc w:val="both"/>
      </w:pPr>
      <w:r w:rsidRPr="00A14321">
        <w:t>5.2. Лауреати конкурсу нагороджуються грошовими преміями та дипломами.</w:t>
      </w:r>
    </w:p>
    <w:p w:rsidR="00801C6E" w:rsidRPr="00A14321" w:rsidRDefault="00801C6E" w:rsidP="00801C6E">
      <w:pPr>
        <w:jc w:val="both"/>
      </w:pPr>
      <w:r w:rsidRPr="00A14321">
        <w:t>5.3. Журі конкурсу має право присуджувати спеціальні, заохочувальні та спонсорські призи.</w:t>
      </w:r>
    </w:p>
    <w:p w:rsidR="00801C6E" w:rsidRPr="00A14321" w:rsidRDefault="00801C6E" w:rsidP="00801C6E">
      <w:pPr>
        <w:jc w:val="both"/>
      </w:pPr>
      <w:r w:rsidRPr="00A14321">
        <w:t>5.4.Спеціальними дипломами нагороджуються викладачі, які підготували переможців конкурсу та концертмейстери, що показали високий рівень майстерності.</w:t>
      </w:r>
    </w:p>
    <w:p w:rsidR="00801C6E" w:rsidRPr="00A14321" w:rsidRDefault="00801C6E" w:rsidP="00801C6E">
      <w:pPr>
        <w:spacing w:line="276" w:lineRule="auto"/>
        <w:jc w:val="center"/>
      </w:pPr>
      <w:r w:rsidRPr="00A14321">
        <w:t>6. Порядок подачі заявок для участі у конкурсі</w:t>
      </w:r>
    </w:p>
    <w:p w:rsidR="00801C6E" w:rsidRPr="0058780E" w:rsidRDefault="00801C6E" w:rsidP="00801C6E">
      <w:pPr>
        <w:jc w:val="both"/>
      </w:pPr>
      <w:r w:rsidRPr="00A14321">
        <w:t>6.1.Заявки для участі у конкурсі слід надсилати за місяць до проведення конкурсу  з п</w:t>
      </w:r>
      <w:r>
        <w:t>ри</w:t>
      </w:r>
      <w:r w:rsidRPr="00A14321">
        <w:t>міткою «Конкурс» на адресу електронної пошти</w:t>
      </w:r>
      <w:r w:rsidRPr="00A14321">
        <w:rPr>
          <w:rFonts w:eastAsia="Times New Roman"/>
          <w:shd w:val="clear" w:color="auto" w:fill="FFFFFF"/>
          <w:lang w:eastAsia="uk-UA"/>
        </w:rPr>
        <w:t>:</w:t>
      </w:r>
      <w:r w:rsidRPr="00A14321">
        <w:rPr>
          <w:i/>
        </w:rPr>
        <w:t xml:space="preserve"> </w:t>
      </w:r>
      <w:r w:rsidRPr="0058780E">
        <w:t>dmsh2-if@ukr.net</w:t>
      </w:r>
      <w:r>
        <w:t>.</w:t>
      </w:r>
      <w:r w:rsidRPr="0058780E">
        <w:t xml:space="preserve">  </w:t>
      </w:r>
    </w:p>
    <w:p w:rsidR="00801C6E" w:rsidRPr="00A14321" w:rsidRDefault="00801C6E" w:rsidP="00801C6E">
      <w:pPr>
        <w:jc w:val="both"/>
        <w:rPr>
          <w:rFonts w:eastAsia="Times New Roman"/>
          <w:lang w:eastAsia="uk-UA"/>
        </w:rPr>
      </w:pPr>
      <w:r w:rsidRPr="00A14321">
        <w:t xml:space="preserve">6.2. </w:t>
      </w:r>
      <w:r w:rsidRPr="00A14321">
        <w:rPr>
          <w:rFonts w:eastAsia="Times New Roman"/>
          <w:lang w:eastAsia="uk-UA"/>
        </w:rPr>
        <w:t xml:space="preserve">Заявка подається адміністрацією навчального закладу </w:t>
      </w:r>
      <w:r w:rsidRPr="00A14321">
        <w:t>обов’язково</w:t>
      </w:r>
      <w:r w:rsidRPr="00A14321">
        <w:rPr>
          <w:rFonts w:eastAsia="Times New Roman"/>
          <w:lang w:eastAsia="uk-UA"/>
        </w:rPr>
        <w:t xml:space="preserve"> за формою:</w:t>
      </w:r>
    </w:p>
    <w:p w:rsidR="00801C6E" w:rsidRPr="00A14321" w:rsidRDefault="00801C6E" w:rsidP="00801C6E">
      <w:pPr>
        <w:numPr>
          <w:ilvl w:val="0"/>
          <w:numId w:val="7"/>
        </w:numPr>
        <w:jc w:val="both"/>
      </w:pPr>
      <w:r w:rsidRPr="00A14321">
        <w:t>анкета-заявка з програмою виступу;</w:t>
      </w:r>
    </w:p>
    <w:p w:rsidR="00801C6E" w:rsidRPr="00A14321" w:rsidRDefault="00801C6E" w:rsidP="00801C6E">
      <w:pPr>
        <w:numPr>
          <w:ilvl w:val="0"/>
          <w:numId w:val="7"/>
        </w:numPr>
        <w:jc w:val="both"/>
      </w:pPr>
      <w:proofErr w:type="spellStart"/>
      <w:r w:rsidRPr="00A14321">
        <w:t>скан</w:t>
      </w:r>
      <w:proofErr w:type="spellEnd"/>
      <w:r w:rsidRPr="00A14321">
        <w:t>-копія свідоцтва про народження;</w:t>
      </w:r>
    </w:p>
    <w:p w:rsidR="00801C6E" w:rsidRPr="00A14321" w:rsidRDefault="00801C6E" w:rsidP="00801C6E">
      <w:pPr>
        <w:numPr>
          <w:ilvl w:val="0"/>
          <w:numId w:val="7"/>
        </w:numPr>
        <w:jc w:val="both"/>
      </w:pPr>
      <w:r w:rsidRPr="00A14321">
        <w:t>кольорове фото з інструментом (</w:t>
      </w:r>
      <w:r w:rsidRPr="00A14321">
        <w:rPr>
          <w:lang w:val="en-US"/>
        </w:rPr>
        <w:t>JPG</w:t>
      </w:r>
      <w:r w:rsidRPr="00A14321">
        <w:rPr>
          <w:lang w:val="ru-RU"/>
        </w:rPr>
        <w:t xml:space="preserve">, 300 </w:t>
      </w:r>
      <w:r w:rsidRPr="00A14321">
        <w:rPr>
          <w:lang w:val="en-US"/>
        </w:rPr>
        <w:t>dpi</w:t>
      </w:r>
      <w:r w:rsidRPr="00A14321">
        <w:t>);</w:t>
      </w:r>
    </w:p>
    <w:p w:rsidR="00801C6E" w:rsidRPr="00A14321" w:rsidRDefault="00801C6E" w:rsidP="00801C6E">
      <w:pPr>
        <w:numPr>
          <w:ilvl w:val="0"/>
          <w:numId w:val="7"/>
        </w:numPr>
        <w:jc w:val="both"/>
      </w:pPr>
      <w:proofErr w:type="spellStart"/>
      <w:r w:rsidRPr="00A14321">
        <w:t>скан</w:t>
      </w:r>
      <w:proofErr w:type="spellEnd"/>
      <w:r w:rsidRPr="00A14321">
        <w:t>-копія квитанції про оплату благодійного внеску;</w:t>
      </w:r>
    </w:p>
    <w:p w:rsidR="00801C6E" w:rsidRPr="00A14321" w:rsidRDefault="00801C6E" w:rsidP="00801C6E">
      <w:pPr>
        <w:numPr>
          <w:ilvl w:val="0"/>
          <w:numId w:val="7"/>
        </w:numPr>
        <w:jc w:val="both"/>
      </w:pPr>
      <w:proofErr w:type="spellStart"/>
      <w:r w:rsidRPr="00A14321">
        <w:t>скан</w:t>
      </w:r>
      <w:proofErr w:type="spellEnd"/>
      <w:r w:rsidRPr="00A14321">
        <w:t xml:space="preserve">-копія ідентифікаційного коду. </w:t>
      </w:r>
    </w:p>
    <w:p w:rsidR="00801C6E" w:rsidRPr="00A14321" w:rsidRDefault="00801C6E" w:rsidP="00801C6E">
      <w:pPr>
        <w:jc w:val="both"/>
      </w:pPr>
      <w:r w:rsidRPr="00A14321">
        <w:t xml:space="preserve">     Всі документи подаються тільки українською мовою.</w:t>
      </w:r>
    </w:p>
    <w:p w:rsidR="00801C6E" w:rsidRPr="00A14321" w:rsidRDefault="00801C6E" w:rsidP="00801C6E">
      <w:pPr>
        <w:jc w:val="both"/>
      </w:pPr>
      <w:r w:rsidRPr="00A14321">
        <w:t>6.3. Документи, надіслані до оргкомітету конкурсу не повертаються.</w:t>
      </w:r>
    </w:p>
    <w:p w:rsidR="00801C6E" w:rsidRPr="00A14321" w:rsidRDefault="00801C6E" w:rsidP="00801C6E">
      <w:pPr>
        <w:jc w:val="both"/>
      </w:pPr>
      <w:r w:rsidRPr="00A14321">
        <w:t>6.4. Документи, що неправильно оформлені чи надійшли в оргкомітет із запізненням, не розглядаються.</w:t>
      </w:r>
    </w:p>
    <w:p w:rsidR="00801C6E" w:rsidRPr="00A14321" w:rsidRDefault="00801C6E" w:rsidP="00801C6E">
      <w:pPr>
        <w:jc w:val="both"/>
      </w:pPr>
      <w:r w:rsidRPr="00A14321">
        <w:t>6.5. Використання та обробка персональних даних, одержаних з метою виконання вимог цього Положення здійснюється відповідно до Закону України «Про захист персональних даних».</w:t>
      </w:r>
    </w:p>
    <w:p w:rsidR="00801C6E" w:rsidRPr="00A14321" w:rsidRDefault="00801C6E" w:rsidP="00801C6E">
      <w:pPr>
        <w:ind w:left="708"/>
        <w:jc w:val="both"/>
        <w:rPr>
          <w:i/>
          <w:sz w:val="16"/>
          <w:szCs w:val="16"/>
        </w:rPr>
      </w:pPr>
      <w:r w:rsidRPr="00A14321">
        <w:rPr>
          <w:i/>
          <w:sz w:val="16"/>
          <w:szCs w:val="16"/>
        </w:rPr>
        <w:t xml:space="preserve">             </w:t>
      </w:r>
    </w:p>
    <w:p w:rsidR="00801C6E" w:rsidRPr="0058780E" w:rsidRDefault="00801C6E" w:rsidP="00801C6E">
      <w:pPr>
        <w:jc w:val="both"/>
      </w:pPr>
      <w:r w:rsidRPr="0058780E">
        <w:t xml:space="preserve"> Адреса оргкомітету:</w:t>
      </w:r>
    </w:p>
    <w:p w:rsidR="00801C6E" w:rsidRPr="0058780E" w:rsidRDefault="00801C6E" w:rsidP="00801C6E">
      <w:pPr>
        <w:ind w:left="708"/>
        <w:jc w:val="both"/>
      </w:pPr>
      <w:r w:rsidRPr="0058780E">
        <w:t xml:space="preserve">Івано-Франківська ДМШ №2 </w:t>
      </w:r>
      <w:proofErr w:type="spellStart"/>
      <w:r w:rsidRPr="0058780E">
        <w:t>ім.В.Барвінського</w:t>
      </w:r>
      <w:proofErr w:type="spellEnd"/>
      <w:r w:rsidRPr="0058780E">
        <w:t>,</w:t>
      </w:r>
    </w:p>
    <w:p w:rsidR="00801C6E" w:rsidRPr="0058780E" w:rsidRDefault="00801C6E" w:rsidP="00801C6E">
      <w:pPr>
        <w:ind w:left="708"/>
        <w:jc w:val="both"/>
      </w:pPr>
      <w:r w:rsidRPr="0058780E">
        <w:t>вул. Січових Стрільців, 88 а,</w:t>
      </w:r>
    </w:p>
    <w:p w:rsidR="00801C6E" w:rsidRPr="0058780E" w:rsidRDefault="00801C6E" w:rsidP="00801C6E">
      <w:pPr>
        <w:ind w:left="708"/>
        <w:jc w:val="both"/>
      </w:pPr>
      <w:proofErr w:type="spellStart"/>
      <w:r w:rsidRPr="0058780E">
        <w:t>м.Івано</w:t>
      </w:r>
      <w:proofErr w:type="spellEnd"/>
      <w:r w:rsidRPr="0058780E">
        <w:t>-Франківськ, 760018,</w:t>
      </w:r>
    </w:p>
    <w:p w:rsidR="00801C6E" w:rsidRPr="0058780E" w:rsidRDefault="00801C6E" w:rsidP="00801C6E">
      <w:pPr>
        <w:ind w:left="708"/>
        <w:jc w:val="both"/>
      </w:pPr>
      <w:r>
        <w:t>телефон: (0342</w:t>
      </w:r>
      <w:r w:rsidRPr="0058780E">
        <w:t xml:space="preserve">) </w:t>
      </w:r>
      <w:r>
        <w:t>53-4</w:t>
      </w:r>
      <w:r w:rsidRPr="0058780E">
        <w:t>4-16</w:t>
      </w:r>
    </w:p>
    <w:p w:rsidR="00801C6E" w:rsidRPr="0058780E" w:rsidRDefault="00801C6E" w:rsidP="00801C6E">
      <w:pPr>
        <w:ind w:left="708"/>
        <w:jc w:val="both"/>
      </w:pPr>
      <w:r w:rsidRPr="0058780E">
        <w:t>e-</w:t>
      </w:r>
      <w:proofErr w:type="spellStart"/>
      <w:r w:rsidRPr="0058780E">
        <w:t>mail</w:t>
      </w:r>
      <w:proofErr w:type="spellEnd"/>
      <w:r w:rsidRPr="0058780E">
        <w:t>: dmsh2-if@ukr.net</w:t>
      </w:r>
    </w:p>
    <w:p w:rsidR="00801C6E" w:rsidRPr="00A14321" w:rsidRDefault="00801C6E" w:rsidP="00801C6E">
      <w:pPr>
        <w:jc w:val="center"/>
      </w:pPr>
      <w:r w:rsidRPr="00A14321">
        <w:br w:type="page"/>
      </w:r>
      <w:r w:rsidRPr="00A14321">
        <w:lastRenderedPageBreak/>
        <w:t>АНКЕТА-ЗАЯВКА</w:t>
      </w:r>
    </w:p>
    <w:p w:rsidR="00801C6E" w:rsidRPr="00A14321" w:rsidRDefault="00801C6E" w:rsidP="00801C6E">
      <w:pPr>
        <w:spacing w:line="276" w:lineRule="auto"/>
        <w:jc w:val="center"/>
      </w:pPr>
      <w:r w:rsidRPr="00A14321">
        <w:t xml:space="preserve">учасника </w:t>
      </w:r>
      <w:r w:rsidRPr="00A14321">
        <w:rPr>
          <w:lang w:val="en-US"/>
        </w:rPr>
        <w:t>V</w:t>
      </w:r>
      <w:r w:rsidRPr="00A14321">
        <w:t>ІІ Всеукраїнського конкурсу юних виконавців</w:t>
      </w:r>
    </w:p>
    <w:p w:rsidR="00801C6E" w:rsidRPr="00A14321" w:rsidRDefault="00801C6E" w:rsidP="00801C6E">
      <w:pPr>
        <w:spacing w:line="276" w:lineRule="auto"/>
        <w:jc w:val="center"/>
      </w:pPr>
      <w:r w:rsidRPr="00A14321">
        <w:t>на духових та ударних інструментах</w:t>
      </w:r>
    </w:p>
    <w:p w:rsidR="00801C6E" w:rsidRPr="00A14321" w:rsidRDefault="00801C6E" w:rsidP="00801C6E">
      <w:pPr>
        <w:spacing w:line="276" w:lineRule="auto"/>
        <w:jc w:val="center"/>
      </w:pPr>
    </w:p>
    <w:p w:rsidR="00801C6E" w:rsidRPr="00A14321" w:rsidRDefault="00801C6E" w:rsidP="00801C6E">
      <w:pPr>
        <w:jc w:val="both"/>
      </w:pPr>
    </w:p>
    <w:p w:rsidR="00801C6E" w:rsidRPr="00A14321" w:rsidRDefault="00801C6E" w:rsidP="00801C6E">
      <w:pPr>
        <w:spacing w:line="360" w:lineRule="auto"/>
        <w:jc w:val="both"/>
      </w:pPr>
      <w:r>
        <w:t xml:space="preserve">Прізвище, ім’я, по </w:t>
      </w:r>
      <w:r w:rsidRPr="00A14321">
        <w:t>батькові ______________________________________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______________________________________________________________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Дата народження _______________________________________________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Номінація (зазначити інструмент) _________________________________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Викладач (прізвище, ім’я, по</w:t>
      </w:r>
      <w:r>
        <w:t xml:space="preserve"> </w:t>
      </w:r>
      <w:r w:rsidRPr="00A14321">
        <w:t>батькові повністю) 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_______________________________________________________________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Концертмейстер (прізвище, ім’я, по</w:t>
      </w:r>
      <w:r>
        <w:t xml:space="preserve"> </w:t>
      </w:r>
      <w:r w:rsidRPr="00A14321">
        <w:t>батькові повністю) 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________________________________________________________________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Назва та адреса навчального закладу, тел.: 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________________________________________________________________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________________________________________________________________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Адреса конкурсанта, тел.: __________________________________________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________________________________________________________________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________________________________________________________________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Потреба у готелі _________________________________________________</w:t>
      </w:r>
    </w:p>
    <w:p w:rsidR="00801C6E" w:rsidRPr="00A14321" w:rsidRDefault="00801C6E" w:rsidP="00801C6E">
      <w:pPr>
        <w:jc w:val="both"/>
      </w:pPr>
    </w:p>
    <w:p w:rsidR="00801C6E" w:rsidRPr="00A14321" w:rsidRDefault="00801C6E" w:rsidP="00801C6E">
      <w:pPr>
        <w:spacing w:line="360" w:lineRule="auto"/>
        <w:jc w:val="center"/>
      </w:pPr>
      <w:r w:rsidRPr="00A14321">
        <w:t>ПРОГРАМА ВИСТУПУ: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________________________________________________________________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________________________________________________________________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_______________________________________________________________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________________________________________________________________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________________________________________________________________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________________________________________________________________</w:t>
      </w:r>
    </w:p>
    <w:p w:rsidR="00801C6E" w:rsidRPr="00A14321" w:rsidRDefault="00801C6E" w:rsidP="00801C6E">
      <w:pPr>
        <w:spacing w:line="360" w:lineRule="auto"/>
        <w:jc w:val="both"/>
      </w:pPr>
      <w:r w:rsidRPr="00A14321">
        <w:t>________________________________________________________________</w:t>
      </w:r>
    </w:p>
    <w:p w:rsidR="00801C6E" w:rsidRPr="00A14321" w:rsidRDefault="00801C6E" w:rsidP="00801C6E">
      <w:pPr>
        <w:spacing w:line="360" w:lineRule="auto"/>
        <w:jc w:val="both"/>
      </w:pPr>
    </w:p>
    <w:p w:rsidR="00801C6E" w:rsidRPr="00A14321" w:rsidRDefault="00801C6E" w:rsidP="00801C6E">
      <w:pPr>
        <w:rPr>
          <w:rFonts w:eastAsia="Calibri"/>
          <w:spacing w:val="1"/>
        </w:rPr>
      </w:pPr>
    </w:p>
    <w:p w:rsidR="00801C6E" w:rsidRPr="00A14321" w:rsidRDefault="00801C6E" w:rsidP="00801C6E">
      <w:r w:rsidRPr="00A14321">
        <w:br w:type="page"/>
      </w:r>
    </w:p>
    <w:p w:rsidR="00801C6E" w:rsidRPr="00A14321" w:rsidRDefault="00801C6E" w:rsidP="00801C6E">
      <w:pPr>
        <w:ind w:left="5388" w:firstLine="708"/>
      </w:pPr>
      <w:r w:rsidRPr="00A14321">
        <w:lastRenderedPageBreak/>
        <w:t>Додаток 2</w:t>
      </w:r>
    </w:p>
    <w:p w:rsidR="00801C6E" w:rsidRPr="00A14321" w:rsidRDefault="00801C6E" w:rsidP="00801C6E">
      <w:pPr>
        <w:ind w:left="6096"/>
      </w:pPr>
      <w:r w:rsidRPr="00A14321">
        <w:t>до рішення</w:t>
      </w:r>
    </w:p>
    <w:p w:rsidR="00801C6E" w:rsidRPr="00A14321" w:rsidRDefault="00801C6E" w:rsidP="00801C6E">
      <w:pPr>
        <w:ind w:left="6096"/>
      </w:pPr>
      <w:r w:rsidRPr="00A14321">
        <w:t>виконавчого комітету від_______№____</w:t>
      </w:r>
    </w:p>
    <w:p w:rsidR="00801C6E" w:rsidRPr="00A14321" w:rsidRDefault="00801C6E" w:rsidP="00801C6E">
      <w:pPr>
        <w:pStyle w:val="a4"/>
        <w:ind w:left="4248" w:firstLine="5"/>
        <w:jc w:val="center"/>
        <w:rPr>
          <w:spacing w:val="1"/>
          <w:lang w:val="uk-UA"/>
        </w:rPr>
      </w:pPr>
    </w:p>
    <w:p w:rsidR="00801C6E" w:rsidRPr="00A14321" w:rsidRDefault="00801C6E" w:rsidP="00801C6E">
      <w:pPr>
        <w:shd w:val="clear" w:color="auto" w:fill="FFFFFF"/>
        <w:jc w:val="center"/>
        <w:rPr>
          <w:color w:val="000000"/>
        </w:rPr>
      </w:pPr>
    </w:p>
    <w:p w:rsidR="00801C6E" w:rsidRPr="00A14321" w:rsidRDefault="00801C6E" w:rsidP="00801C6E">
      <w:pPr>
        <w:shd w:val="clear" w:color="auto" w:fill="FFFFFF"/>
        <w:jc w:val="center"/>
        <w:rPr>
          <w:color w:val="000000"/>
        </w:rPr>
      </w:pPr>
    </w:p>
    <w:p w:rsidR="00801C6E" w:rsidRPr="00A14321" w:rsidRDefault="00801C6E" w:rsidP="00801C6E">
      <w:pPr>
        <w:shd w:val="clear" w:color="auto" w:fill="FFFFFF"/>
        <w:jc w:val="center"/>
        <w:rPr>
          <w:color w:val="000000"/>
        </w:rPr>
      </w:pPr>
      <w:r w:rsidRPr="00A14321">
        <w:rPr>
          <w:color w:val="000000"/>
        </w:rPr>
        <w:t>КОШТОРИС</w:t>
      </w:r>
    </w:p>
    <w:p w:rsidR="00801C6E" w:rsidRPr="00A14321" w:rsidRDefault="00801C6E" w:rsidP="00801C6E">
      <w:pPr>
        <w:jc w:val="center"/>
      </w:pPr>
      <w:r w:rsidRPr="00A14321">
        <w:rPr>
          <w:color w:val="000000"/>
        </w:rPr>
        <w:t xml:space="preserve">витрат на організацію та проведення </w:t>
      </w:r>
      <w:r w:rsidRPr="00A14321">
        <w:rPr>
          <w:lang w:val="en-US"/>
        </w:rPr>
        <w:t>V</w:t>
      </w:r>
      <w:r w:rsidRPr="00A14321">
        <w:t>ІІ Всеукраїнського конкурсу</w:t>
      </w:r>
    </w:p>
    <w:p w:rsidR="00801C6E" w:rsidRPr="00A14321" w:rsidRDefault="00801C6E" w:rsidP="00801C6E">
      <w:pPr>
        <w:jc w:val="center"/>
        <w:rPr>
          <w:color w:val="000000"/>
          <w:shd w:val="clear" w:color="auto" w:fill="FFFFFF"/>
        </w:rPr>
      </w:pPr>
      <w:r w:rsidRPr="00A14321">
        <w:t>юних виконавців на духових та ударних інструментах</w:t>
      </w:r>
    </w:p>
    <w:p w:rsidR="00801C6E" w:rsidRPr="00A14321" w:rsidRDefault="00801C6E" w:rsidP="00801C6E">
      <w:pPr>
        <w:jc w:val="center"/>
        <w:rPr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2793"/>
        <w:gridCol w:w="1919"/>
        <w:gridCol w:w="1930"/>
        <w:gridCol w:w="1844"/>
      </w:tblGrid>
      <w:tr w:rsidR="00801C6E" w:rsidRPr="00A14321" w:rsidTr="000D283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E" w:rsidRPr="00A14321" w:rsidRDefault="00801C6E" w:rsidP="000D2835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A14321">
              <w:rPr>
                <w:lang w:val="uk-UA"/>
              </w:rPr>
              <w:t>№</w:t>
            </w:r>
          </w:p>
          <w:p w:rsidR="00801C6E" w:rsidRPr="00A14321" w:rsidRDefault="00801C6E" w:rsidP="000D2835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A14321">
              <w:rPr>
                <w:lang w:val="uk-UA"/>
              </w:rPr>
              <w:t>з/п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E" w:rsidRPr="00A14321" w:rsidRDefault="00801C6E" w:rsidP="000D2835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A14321">
              <w:rPr>
                <w:lang w:val="uk-UA"/>
              </w:rPr>
              <w:t>Назва послуги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E" w:rsidRPr="00A14321" w:rsidRDefault="00801C6E" w:rsidP="000D2835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A14321">
              <w:rPr>
                <w:lang w:val="uk-UA"/>
              </w:rPr>
              <w:t>Необхідне фінансування,</w:t>
            </w:r>
          </w:p>
          <w:p w:rsidR="00801C6E" w:rsidRPr="00A14321" w:rsidRDefault="00801C6E" w:rsidP="000D2835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A14321">
              <w:rPr>
                <w:lang w:val="uk-UA"/>
              </w:rPr>
              <w:t>грн.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E" w:rsidRPr="00A14321" w:rsidRDefault="00801C6E" w:rsidP="000D2835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A14321">
              <w:rPr>
                <w:lang w:val="uk-UA"/>
              </w:rPr>
              <w:t>ТПКВКМБ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E" w:rsidRPr="00A14321" w:rsidRDefault="00801C6E" w:rsidP="000D2835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A14321">
              <w:rPr>
                <w:lang w:val="uk-UA"/>
              </w:rPr>
              <w:t>Головний розпорядник коштів</w:t>
            </w:r>
          </w:p>
        </w:tc>
      </w:tr>
      <w:tr w:rsidR="00801C6E" w:rsidRPr="00A14321" w:rsidTr="000D283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801C6E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contextualSpacing/>
            </w:pPr>
            <w:r w:rsidRPr="00A14321">
              <w:t>Друкована продукція:</w:t>
            </w:r>
          </w:p>
          <w:p w:rsidR="00801C6E" w:rsidRPr="00A14321" w:rsidRDefault="00801C6E" w:rsidP="00801C6E">
            <w:pPr>
              <w:pStyle w:val="a3"/>
              <w:numPr>
                <w:ilvl w:val="0"/>
                <w:numId w:val="2"/>
              </w:numPr>
            </w:pPr>
            <w:r w:rsidRPr="00A14321">
              <w:t>афіші</w:t>
            </w:r>
          </w:p>
          <w:p w:rsidR="00801C6E" w:rsidRPr="00A14321" w:rsidRDefault="00801C6E" w:rsidP="00801C6E">
            <w:pPr>
              <w:pStyle w:val="a3"/>
              <w:numPr>
                <w:ilvl w:val="0"/>
                <w:numId w:val="2"/>
              </w:numPr>
            </w:pPr>
            <w:r w:rsidRPr="00A14321">
              <w:t>буклети</w:t>
            </w:r>
          </w:p>
          <w:p w:rsidR="00801C6E" w:rsidRPr="00A14321" w:rsidRDefault="00801C6E" w:rsidP="00801C6E">
            <w:pPr>
              <w:pStyle w:val="a3"/>
              <w:numPr>
                <w:ilvl w:val="0"/>
                <w:numId w:val="2"/>
              </w:numPr>
            </w:pPr>
            <w:r w:rsidRPr="00A14321">
              <w:t>дипломи, подяки</w:t>
            </w:r>
          </w:p>
          <w:p w:rsidR="00801C6E" w:rsidRPr="00A14321" w:rsidRDefault="00801C6E" w:rsidP="000D2835">
            <w:pPr>
              <w:pStyle w:val="a3"/>
              <w:ind w:left="360"/>
            </w:pPr>
          </w:p>
          <w:p w:rsidR="00801C6E" w:rsidRPr="00A14321" w:rsidRDefault="00801C6E" w:rsidP="000D2835">
            <w:pPr>
              <w:pStyle w:val="a3"/>
              <w:ind w:left="360"/>
              <w:jc w:val="right"/>
            </w:pPr>
            <w:r w:rsidRPr="00A14321">
              <w:t xml:space="preserve">всього: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jc w:val="center"/>
            </w:pPr>
          </w:p>
          <w:p w:rsidR="00801C6E" w:rsidRPr="00A14321" w:rsidRDefault="00801C6E" w:rsidP="000D2835">
            <w:pPr>
              <w:jc w:val="center"/>
            </w:pPr>
          </w:p>
          <w:p w:rsidR="00801C6E" w:rsidRPr="00A14321" w:rsidRDefault="00801C6E" w:rsidP="000D2835">
            <w:pPr>
              <w:jc w:val="center"/>
            </w:pPr>
            <w:r>
              <w:t>2 0</w:t>
            </w:r>
            <w:r w:rsidRPr="00A14321">
              <w:t>40,00</w:t>
            </w:r>
          </w:p>
          <w:p w:rsidR="00801C6E" w:rsidRPr="00A14321" w:rsidRDefault="00801C6E" w:rsidP="000D2835">
            <w:pPr>
              <w:jc w:val="center"/>
            </w:pPr>
            <w:r>
              <w:t>4</w:t>
            </w:r>
            <w:r w:rsidRPr="00A14321">
              <w:t xml:space="preserve"> 700,00</w:t>
            </w:r>
          </w:p>
          <w:p w:rsidR="00801C6E" w:rsidRPr="00A14321" w:rsidRDefault="00801C6E" w:rsidP="000D2835">
            <w:pPr>
              <w:jc w:val="center"/>
            </w:pPr>
            <w:r>
              <w:t>8</w:t>
            </w:r>
            <w:r w:rsidRPr="00A14321">
              <w:t>90,00</w:t>
            </w:r>
          </w:p>
          <w:p w:rsidR="00801C6E" w:rsidRPr="00A14321" w:rsidRDefault="00801C6E" w:rsidP="000D2835">
            <w:pPr>
              <w:jc w:val="center"/>
            </w:pPr>
          </w:p>
          <w:p w:rsidR="00801C6E" w:rsidRPr="00A14321" w:rsidRDefault="00801C6E" w:rsidP="000D2835">
            <w:pPr>
              <w:jc w:val="center"/>
            </w:pPr>
            <w:r>
              <w:t>7</w:t>
            </w:r>
            <w:r w:rsidRPr="00A14321">
              <w:t xml:space="preserve"> </w:t>
            </w:r>
            <w:r>
              <w:t>6</w:t>
            </w:r>
            <w:r w:rsidRPr="00A14321">
              <w:t>30,00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1C6E" w:rsidRPr="00A14321" w:rsidRDefault="00801C6E" w:rsidP="000D2835">
            <w:pPr>
              <w:jc w:val="center"/>
            </w:pPr>
            <w:r w:rsidRPr="00A14321">
              <w:t xml:space="preserve">1014082 </w:t>
            </w:r>
          </w:p>
          <w:p w:rsidR="00801C6E" w:rsidRPr="00A14321" w:rsidRDefault="00801C6E" w:rsidP="000D2835">
            <w:pPr>
              <w:jc w:val="center"/>
            </w:pPr>
            <w:r w:rsidRPr="00A14321">
              <w:t>«Інші заходи в галузі культури</w:t>
            </w:r>
            <w:r w:rsidRPr="00A14321">
              <w:rPr>
                <w:lang w:val="ru-RU"/>
              </w:rPr>
              <w:t xml:space="preserve"> </w:t>
            </w:r>
            <w:r w:rsidRPr="00A14321">
              <w:t>і мистецтва»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1C6E" w:rsidRPr="00A14321" w:rsidRDefault="00801C6E" w:rsidP="000D2835">
            <w:pPr>
              <w:jc w:val="center"/>
            </w:pPr>
            <w:r w:rsidRPr="00A14321">
              <w:t>Департамент   культури</w:t>
            </w:r>
          </w:p>
        </w:tc>
      </w:tr>
      <w:tr w:rsidR="00801C6E" w:rsidRPr="00A14321" w:rsidTr="000D283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801C6E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r w:rsidRPr="00A14321">
              <w:t>Проживання запрошених членів журі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jc w:val="center"/>
            </w:pPr>
            <w:r w:rsidRPr="00A14321">
              <w:t>4 080,00</w:t>
            </w:r>
          </w:p>
        </w:tc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jc w:val="center"/>
            </w:pPr>
          </w:p>
        </w:tc>
      </w:tr>
      <w:tr w:rsidR="00801C6E" w:rsidRPr="00A14321" w:rsidTr="000D283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801C6E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contextualSpacing/>
            </w:pPr>
            <w:r w:rsidRPr="00A14321">
              <w:t>Квіти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jc w:val="center"/>
            </w:pPr>
            <w:r w:rsidRPr="00A14321">
              <w:t xml:space="preserve">1 </w:t>
            </w:r>
            <w:r>
              <w:t>1</w:t>
            </w:r>
            <w:r w:rsidRPr="00A14321">
              <w:t>00,00</w:t>
            </w:r>
          </w:p>
        </w:tc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jc w:val="center"/>
            </w:pPr>
          </w:p>
        </w:tc>
      </w:tr>
      <w:tr w:rsidR="00801C6E" w:rsidRPr="00A14321" w:rsidTr="000D283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801C6E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contextualSpacing/>
            </w:pPr>
            <w:r w:rsidRPr="00A14321">
              <w:t xml:space="preserve">Сувеніри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jc w:val="center"/>
            </w:pPr>
            <w:r>
              <w:t>98</w:t>
            </w:r>
            <w:r w:rsidRPr="00A14321">
              <w:t>0,00</w:t>
            </w:r>
          </w:p>
        </w:tc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jc w:val="center"/>
            </w:pPr>
          </w:p>
        </w:tc>
      </w:tr>
      <w:tr w:rsidR="00801C6E" w:rsidRPr="00A14321" w:rsidTr="000D283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801C6E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contextualSpacing/>
            </w:pPr>
            <w:r w:rsidRPr="00A14321">
              <w:t>Рамки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jc w:val="center"/>
            </w:pPr>
            <w:r w:rsidRPr="00A14321">
              <w:t xml:space="preserve">1 </w:t>
            </w:r>
            <w:r>
              <w:t>150</w:t>
            </w:r>
            <w:r w:rsidRPr="00A14321">
              <w:t>,00</w:t>
            </w:r>
          </w:p>
        </w:tc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jc w:val="center"/>
            </w:pPr>
          </w:p>
        </w:tc>
      </w:tr>
      <w:tr w:rsidR="00801C6E" w:rsidRPr="00A14321" w:rsidTr="000D283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801C6E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contextualSpacing/>
            </w:pPr>
            <w:r w:rsidRPr="00A14321">
              <w:t>Премії переможцям конкурсу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jc w:val="center"/>
            </w:pPr>
            <w:r w:rsidRPr="00A14321">
              <w:t>30 000,00</w:t>
            </w: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E" w:rsidRPr="00A14321" w:rsidRDefault="00801C6E" w:rsidP="000D2835">
            <w:pPr>
              <w:jc w:val="center"/>
            </w:pPr>
          </w:p>
        </w:tc>
      </w:tr>
      <w:tr w:rsidR="00801C6E" w:rsidRPr="00A14321" w:rsidTr="000D2835"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E" w:rsidRPr="00A14321" w:rsidRDefault="00801C6E" w:rsidP="000D2835">
            <w:pPr>
              <w:jc w:val="right"/>
            </w:pPr>
            <w:r w:rsidRPr="00A14321">
              <w:t>РАЗОМ: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6E" w:rsidRPr="00A14321" w:rsidRDefault="00801C6E" w:rsidP="000D2835">
            <w:r w:rsidRPr="00A14321">
              <w:t xml:space="preserve">      4</w:t>
            </w:r>
            <w:r>
              <w:t>4</w:t>
            </w:r>
            <w:r w:rsidRPr="00A14321">
              <w:t xml:space="preserve"> </w:t>
            </w:r>
            <w:r>
              <w:t>940</w:t>
            </w:r>
            <w:r w:rsidRPr="00A14321">
              <w:t>,00</w:t>
            </w:r>
          </w:p>
        </w:tc>
      </w:tr>
    </w:tbl>
    <w:p w:rsidR="00801C6E" w:rsidRPr="00A14321" w:rsidRDefault="00801C6E" w:rsidP="00801C6E">
      <w:pPr>
        <w:pStyle w:val="a4"/>
        <w:rPr>
          <w:color w:val="000000"/>
          <w:spacing w:val="-1"/>
          <w:lang w:val="uk-UA"/>
        </w:rPr>
      </w:pPr>
    </w:p>
    <w:p w:rsidR="00801C6E" w:rsidRPr="00A14321" w:rsidRDefault="00801C6E" w:rsidP="00801C6E">
      <w:pPr>
        <w:pStyle w:val="a4"/>
        <w:rPr>
          <w:color w:val="000000"/>
          <w:spacing w:val="-1"/>
          <w:lang w:val="uk-UA"/>
        </w:rPr>
      </w:pPr>
      <w:r w:rsidRPr="00A14321">
        <w:rPr>
          <w:color w:val="000000"/>
          <w:spacing w:val="-1"/>
          <w:lang w:val="uk-UA"/>
        </w:rPr>
        <w:t xml:space="preserve">Керуючий справами </w:t>
      </w:r>
    </w:p>
    <w:p w:rsidR="004E2545" w:rsidRDefault="00801C6E" w:rsidP="00801C6E">
      <w:r w:rsidRPr="00A14321">
        <w:rPr>
          <w:color w:val="000000"/>
          <w:spacing w:val="-1"/>
        </w:rPr>
        <w:t>виконавчого комітету міської ради</w:t>
      </w:r>
      <w:r w:rsidRPr="00A14321">
        <w:rPr>
          <w:color w:val="000000"/>
          <w:spacing w:val="-1"/>
        </w:rPr>
        <w:tab/>
      </w:r>
      <w:r w:rsidRPr="00A14321">
        <w:rPr>
          <w:color w:val="000000"/>
          <w:spacing w:val="-1"/>
        </w:rPr>
        <w:tab/>
        <w:t xml:space="preserve"> </w:t>
      </w:r>
      <w:r w:rsidRPr="00A14321">
        <w:rPr>
          <w:color w:val="000000"/>
          <w:spacing w:val="-1"/>
        </w:rPr>
        <w:tab/>
      </w:r>
      <w:r w:rsidRPr="00A14321">
        <w:rPr>
          <w:color w:val="000000"/>
          <w:spacing w:val="-1"/>
        </w:rPr>
        <w:tab/>
      </w:r>
      <w:r w:rsidRPr="00A14321">
        <w:rPr>
          <w:color w:val="000000"/>
          <w:spacing w:val="-1"/>
        </w:rPr>
        <w:tab/>
        <w:t xml:space="preserve">      Ігор Шевчук</w:t>
      </w:r>
      <w:bookmarkStart w:id="0" w:name="_GoBack"/>
      <w:bookmarkEnd w:id="0"/>
    </w:p>
    <w:sectPr w:rsidR="004E2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15E0"/>
    <w:multiLevelType w:val="hybridMultilevel"/>
    <w:tmpl w:val="B2FE43E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60065"/>
    <w:multiLevelType w:val="hybridMultilevel"/>
    <w:tmpl w:val="9BE6327C"/>
    <w:lvl w:ilvl="0" w:tplc="6DBE846C">
      <w:numFmt w:val="bullet"/>
      <w:lvlText w:val="–"/>
      <w:lvlJc w:val="left"/>
      <w:pPr>
        <w:ind w:left="870" w:hanging="360"/>
      </w:pPr>
      <w:rPr>
        <w:rFonts w:ascii="Times New Roman" w:eastAsia="Calibri" w:hAnsi="Times New Roman" w:cs="Times New Roman" w:hint="default"/>
      </w:rPr>
    </w:lvl>
    <w:lvl w:ilvl="1" w:tplc="0F62655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D6F8D"/>
    <w:multiLevelType w:val="hybridMultilevel"/>
    <w:tmpl w:val="8328138C"/>
    <w:lvl w:ilvl="0" w:tplc="6DBE846C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7FA2F6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65D88"/>
    <w:multiLevelType w:val="hybridMultilevel"/>
    <w:tmpl w:val="02060250"/>
    <w:lvl w:ilvl="0" w:tplc="6DBE846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76EC"/>
    <w:multiLevelType w:val="hybridMultilevel"/>
    <w:tmpl w:val="25B03F1E"/>
    <w:lvl w:ilvl="0" w:tplc="7FA2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66671"/>
    <w:multiLevelType w:val="hybridMultilevel"/>
    <w:tmpl w:val="9F343C7E"/>
    <w:lvl w:ilvl="0" w:tplc="6DBE846C">
      <w:numFmt w:val="bullet"/>
      <w:lvlText w:val="–"/>
      <w:lvlJc w:val="left"/>
      <w:pPr>
        <w:ind w:left="8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AF2578"/>
    <w:multiLevelType w:val="hybridMultilevel"/>
    <w:tmpl w:val="4FFA88D4"/>
    <w:lvl w:ilvl="0" w:tplc="77C43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92FDB"/>
    <w:multiLevelType w:val="hybridMultilevel"/>
    <w:tmpl w:val="D7AEA79E"/>
    <w:lvl w:ilvl="0" w:tplc="6DBE846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DBE846C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7281A"/>
    <w:multiLevelType w:val="hybridMultilevel"/>
    <w:tmpl w:val="4AAC1082"/>
    <w:lvl w:ilvl="0" w:tplc="7FA2F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5D30BA"/>
    <w:multiLevelType w:val="hybridMultilevel"/>
    <w:tmpl w:val="0FFCAA7A"/>
    <w:lvl w:ilvl="0" w:tplc="7FA2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45213"/>
    <w:multiLevelType w:val="hybridMultilevel"/>
    <w:tmpl w:val="BAFCE774"/>
    <w:lvl w:ilvl="0" w:tplc="7FA2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94830"/>
    <w:multiLevelType w:val="hybridMultilevel"/>
    <w:tmpl w:val="3932AF6C"/>
    <w:lvl w:ilvl="0" w:tplc="77C43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6E"/>
    <w:rsid w:val="004E2545"/>
    <w:rsid w:val="008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7E7A-7B07-4255-939D-F740F594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6E"/>
    <w:pPr>
      <w:ind w:left="720"/>
      <w:contextualSpacing/>
    </w:pPr>
  </w:style>
  <w:style w:type="paragraph" w:styleId="a4">
    <w:name w:val="No Spacing"/>
    <w:uiPriority w:val="1"/>
    <w:qFormat/>
    <w:rsid w:val="00801C6E"/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5087</Words>
  <Characters>2901</Characters>
  <Application>Microsoft Office Word</Application>
  <DocSecurity>0</DocSecurity>
  <Lines>24</Lines>
  <Paragraphs>15</Paragraphs>
  <ScaleCrop>false</ScaleCrop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2020-01-31T09:08:00Z</dcterms:created>
  <dcterms:modified xsi:type="dcterms:W3CDTF">2020-01-31T09:08:00Z</dcterms:modified>
</cp:coreProperties>
</file>